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0B5" w:rsidRDefault="003B50B5" w:rsidP="00BF2B68">
      <w:pPr>
        <w:adjustRightInd w:val="0"/>
        <w:snapToGrid w:val="0"/>
        <w:spacing w:beforeLines="100" w:afterLines="250" w:line="560" w:lineRule="exact"/>
        <w:ind w:firstLineChars="100" w:firstLine="562"/>
        <w:jc w:val="center"/>
        <w:rPr>
          <w:rFonts w:asciiTheme="minorEastAsia" w:hAnsiTheme="minorEastAsia"/>
          <w:b/>
          <w:bCs/>
          <w:color w:val="FF0000"/>
          <w:kern w:val="0"/>
          <w:sz w:val="56"/>
          <w:szCs w:val="56"/>
        </w:rPr>
      </w:pPr>
      <w:r>
        <w:rPr>
          <w:rFonts w:asciiTheme="minorEastAsia" w:hAnsiTheme="minorEastAsia" w:hint="eastAsia"/>
          <w:b/>
          <w:bCs/>
          <w:color w:val="FF0000"/>
          <w:kern w:val="0"/>
          <w:sz w:val="56"/>
          <w:szCs w:val="56"/>
        </w:rPr>
        <w:t>华南农业大学食品学院文件</w:t>
      </w:r>
    </w:p>
    <w:p w:rsidR="003B50B5" w:rsidRPr="00683BE7" w:rsidRDefault="003B50B5" w:rsidP="003B50B5">
      <w:pPr>
        <w:snapToGrid w:val="0"/>
        <w:spacing w:line="360" w:lineRule="auto"/>
        <w:jc w:val="center"/>
        <w:rPr>
          <w:rFonts w:ascii="仿宋_GB2312" w:eastAsia="仿宋_GB2312" w:hAnsiTheme="minorEastAsia"/>
          <w:b/>
          <w:bCs/>
          <w:kern w:val="0"/>
          <w:sz w:val="28"/>
          <w:szCs w:val="28"/>
        </w:rPr>
      </w:pPr>
      <w:r w:rsidRPr="00683BE7">
        <w:rPr>
          <w:rFonts w:ascii="仿宋_GB2312" w:eastAsia="仿宋_GB2312" w:hAnsiTheme="minorEastAsia" w:hint="eastAsia"/>
          <w:b/>
          <w:bCs/>
          <w:kern w:val="0"/>
          <w:sz w:val="28"/>
          <w:szCs w:val="28"/>
        </w:rPr>
        <w:t>食品</w:t>
      </w:r>
      <w:r w:rsidR="00762429">
        <w:rPr>
          <w:rFonts w:ascii="仿宋_GB2312" w:eastAsia="仿宋_GB2312" w:hAnsiTheme="minorEastAsia" w:hint="eastAsia"/>
          <w:b/>
          <w:bCs/>
          <w:kern w:val="0"/>
          <w:sz w:val="28"/>
          <w:szCs w:val="28"/>
        </w:rPr>
        <w:t>行</w:t>
      </w:r>
      <w:r w:rsidRPr="00683BE7">
        <w:rPr>
          <w:rFonts w:ascii="仿宋_GB2312" w:eastAsia="仿宋_GB2312" w:hAnsiTheme="minorEastAsia" w:hint="eastAsia"/>
          <w:b/>
          <w:bCs/>
          <w:kern w:val="0"/>
          <w:sz w:val="28"/>
          <w:szCs w:val="28"/>
        </w:rPr>
        <w:t>发 [20</w:t>
      </w:r>
      <w:r w:rsidRPr="00683BE7">
        <w:rPr>
          <w:rFonts w:ascii="仿宋_GB2312" w:eastAsia="仿宋_GB2312" w:hAnsiTheme="minorEastAsia"/>
          <w:b/>
          <w:bCs/>
          <w:kern w:val="0"/>
          <w:sz w:val="28"/>
          <w:szCs w:val="28"/>
        </w:rPr>
        <w:t>20</w:t>
      </w:r>
      <w:r w:rsidRPr="00683BE7">
        <w:rPr>
          <w:rFonts w:ascii="仿宋_GB2312" w:eastAsia="仿宋_GB2312" w:hAnsiTheme="minorEastAsia" w:hint="eastAsia"/>
          <w:b/>
          <w:bCs/>
          <w:kern w:val="0"/>
          <w:sz w:val="28"/>
          <w:szCs w:val="28"/>
        </w:rPr>
        <w:t>]</w:t>
      </w:r>
      <w:r>
        <w:rPr>
          <w:rFonts w:ascii="仿宋_GB2312" w:eastAsia="仿宋_GB2312" w:hAnsiTheme="minorEastAsia" w:hint="eastAsia"/>
          <w:b/>
          <w:bCs/>
          <w:kern w:val="0"/>
          <w:sz w:val="28"/>
          <w:szCs w:val="28"/>
        </w:rPr>
        <w:t xml:space="preserve"> </w:t>
      </w:r>
      <w:r w:rsidR="00762429">
        <w:rPr>
          <w:rFonts w:ascii="仿宋_GB2312" w:eastAsia="仿宋_GB2312" w:hAnsiTheme="minorEastAsia" w:hint="eastAsia"/>
          <w:b/>
          <w:bCs/>
          <w:kern w:val="0"/>
          <w:sz w:val="28"/>
          <w:szCs w:val="28"/>
        </w:rPr>
        <w:t>4</w:t>
      </w:r>
      <w:r w:rsidRPr="00683BE7">
        <w:rPr>
          <w:rFonts w:ascii="仿宋_GB2312" w:eastAsia="仿宋_GB2312" w:hAnsiTheme="minorEastAsia" w:hint="eastAsia"/>
          <w:b/>
          <w:bCs/>
          <w:kern w:val="0"/>
          <w:sz w:val="28"/>
          <w:szCs w:val="28"/>
        </w:rPr>
        <w:t>号</w:t>
      </w:r>
    </w:p>
    <w:p w:rsidR="003B50B5" w:rsidRDefault="002F0FC6" w:rsidP="003B50B5">
      <w:pPr>
        <w:widowControl/>
        <w:adjustRightInd w:val="0"/>
        <w:snapToGrid w:val="0"/>
        <w:spacing w:line="240" w:lineRule="atLeast"/>
        <w:ind w:firstLineChars="1000" w:firstLine="2800"/>
        <w:jc w:val="left"/>
        <w:rPr>
          <w:rFonts w:asciiTheme="minorEastAsia" w:hAnsiTheme="minorEastAsia"/>
          <w:b/>
          <w:bCs/>
          <w:color w:val="FF0000"/>
          <w:kern w:val="0"/>
          <w:sz w:val="28"/>
          <w:szCs w:val="28"/>
        </w:rPr>
      </w:pPr>
      <w:r w:rsidRPr="002F0FC6">
        <w:rPr>
          <w:noProof/>
          <w:sz w:val="28"/>
        </w:rPr>
        <w:pict>
          <v:line id="直接连接符 3" o:spid="_x0000_s1026" style="position:absolute;left:0;text-align:left;z-index:-251658752;visibility:visible" from="-4.55pt,4.65pt" to="422.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" strokecolor="red" strokeweight="3pt"/>
        </w:pict>
      </w:r>
    </w:p>
    <w:p w:rsidR="003B50B5" w:rsidRPr="003B50B5" w:rsidRDefault="003B50B5" w:rsidP="003B50B5">
      <w:pPr>
        <w:widowControl/>
        <w:spacing w:line="300" w:lineRule="atLeast"/>
        <w:rPr>
          <w:rFonts w:ascii="方正小标宋简体" w:eastAsia="方正小标宋简体"/>
          <w:bCs/>
          <w:sz w:val="36"/>
          <w:szCs w:val="36"/>
        </w:rPr>
      </w:pPr>
      <w:r w:rsidRPr="00683BE7">
        <w:rPr>
          <w:rFonts w:ascii="方正小标宋简体" w:eastAsia="方正小标宋简体" w:hint="eastAsia"/>
          <w:bCs/>
          <w:sz w:val="36"/>
          <w:szCs w:val="36"/>
        </w:rPr>
        <w:t>关于印发《</w:t>
      </w:r>
      <w:hyperlink r:id="rId6" w:tgtFrame="_blank" w:history="1">
        <w:r w:rsidRPr="003B50B5">
          <w:rPr>
            <w:rFonts w:ascii="方正小标宋简体" w:eastAsia="方正小标宋简体" w:hint="eastAsia"/>
            <w:bCs/>
            <w:sz w:val="36"/>
            <w:szCs w:val="36"/>
          </w:rPr>
          <w:t>食品学院</w:t>
        </w:r>
        <w:r w:rsidRPr="003B50B5">
          <w:rPr>
            <w:rFonts w:ascii="方正小标宋简体" w:eastAsia="方正小标宋简体"/>
            <w:bCs/>
            <w:sz w:val="36"/>
            <w:szCs w:val="36"/>
          </w:rPr>
          <w:t>教职工年度考核</w:t>
        </w:r>
        <w:r w:rsidRPr="003B50B5">
          <w:rPr>
            <w:rFonts w:ascii="方正小标宋简体" w:eastAsia="方正小标宋简体" w:hint="eastAsia"/>
            <w:bCs/>
            <w:sz w:val="36"/>
            <w:szCs w:val="36"/>
          </w:rPr>
          <w:t>方案</w:t>
        </w:r>
      </w:hyperlink>
      <w:r w:rsidRPr="003B50B5">
        <w:rPr>
          <w:rFonts w:ascii="方正小标宋简体" w:eastAsia="方正小标宋简体" w:hint="eastAsia"/>
          <w:bCs/>
          <w:sz w:val="36"/>
          <w:szCs w:val="36"/>
        </w:rPr>
        <w:t>（试行）</w:t>
      </w:r>
      <w:r>
        <w:rPr>
          <w:rFonts w:ascii="方正小标宋简体" w:eastAsia="方正小标宋简体" w:hint="eastAsia"/>
          <w:bCs/>
          <w:sz w:val="36"/>
          <w:szCs w:val="36"/>
        </w:rPr>
        <w:t>》</w:t>
      </w:r>
    </w:p>
    <w:p w:rsidR="003B50B5" w:rsidRPr="00683BE7" w:rsidRDefault="003B50B5" w:rsidP="003B50B5">
      <w:pPr>
        <w:jc w:val="center"/>
        <w:rPr>
          <w:rFonts w:ascii="宋体" w:hAnsi="宋体"/>
          <w:sz w:val="28"/>
          <w:szCs w:val="28"/>
        </w:rPr>
      </w:pPr>
      <w:r w:rsidRPr="00683BE7">
        <w:rPr>
          <w:rFonts w:ascii="方正小标宋简体" w:eastAsia="方正小标宋简体" w:hint="eastAsia"/>
          <w:bCs/>
          <w:sz w:val="36"/>
          <w:szCs w:val="36"/>
        </w:rPr>
        <w:t>的通知</w:t>
      </w:r>
    </w:p>
    <w:p w:rsidR="003B50B5" w:rsidRDefault="003B50B5" w:rsidP="003B50B5">
      <w:pPr>
        <w:spacing w:line="600" w:lineRule="exact"/>
        <w:contextualSpacing/>
        <w:jc w:val="center"/>
        <w:rPr>
          <w:rFonts w:ascii="仿宋_GB2312" w:eastAsia="仿宋_GB2312" w:hAnsi="楷体"/>
          <w:color w:val="000000"/>
          <w:spacing w:val="-4"/>
          <w:sz w:val="32"/>
          <w:szCs w:val="44"/>
        </w:rPr>
      </w:pPr>
    </w:p>
    <w:p w:rsidR="003B50B5" w:rsidRPr="00683BE7" w:rsidRDefault="003B50B5" w:rsidP="003B50B5">
      <w:pPr>
        <w:rPr>
          <w:rFonts w:ascii="仿宋_GB2312" w:eastAsia="仿宋_GB2312" w:hAnsi="宋体"/>
          <w:sz w:val="28"/>
          <w:szCs w:val="28"/>
        </w:rPr>
      </w:pPr>
      <w:r w:rsidRPr="00683BE7">
        <w:rPr>
          <w:rFonts w:ascii="仿宋_GB2312" w:eastAsia="仿宋_GB2312" w:hAnsi="宋体" w:hint="eastAsia"/>
          <w:sz w:val="28"/>
          <w:szCs w:val="28"/>
          <w:lang w:val="zh-CN"/>
        </w:rPr>
        <w:t>各党支部</w:t>
      </w:r>
      <w:r w:rsidRPr="00683BE7">
        <w:rPr>
          <w:rFonts w:ascii="仿宋_GB2312" w:eastAsia="仿宋_GB2312" w:hAnsi="宋体" w:hint="eastAsia"/>
          <w:sz w:val="28"/>
          <w:szCs w:val="28"/>
        </w:rPr>
        <w:t>，</w:t>
      </w:r>
      <w:r w:rsidRPr="00683BE7">
        <w:rPr>
          <w:rFonts w:ascii="仿宋_GB2312" w:eastAsia="仿宋_GB2312" w:hAnsi="宋体" w:hint="eastAsia"/>
          <w:sz w:val="28"/>
          <w:szCs w:val="28"/>
          <w:lang w:val="zh-CN"/>
        </w:rPr>
        <w:t>各系</w:t>
      </w:r>
      <w:r w:rsidRPr="00683BE7">
        <w:rPr>
          <w:rFonts w:ascii="仿宋_GB2312" w:eastAsia="仿宋_GB2312" w:hAnsi="宋体" w:hint="eastAsia"/>
          <w:sz w:val="28"/>
          <w:szCs w:val="28"/>
        </w:rPr>
        <w:t>（</w:t>
      </w:r>
      <w:r w:rsidRPr="00683BE7">
        <w:rPr>
          <w:rFonts w:ascii="仿宋_GB2312" w:eastAsia="仿宋_GB2312" w:hAnsi="宋体" w:hint="eastAsia"/>
          <w:sz w:val="28"/>
          <w:szCs w:val="28"/>
          <w:lang w:val="zh-CN"/>
        </w:rPr>
        <w:t>中心</w:t>
      </w:r>
      <w:r w:rsidRPr="00683BE7">
        <w:rPr>
          <w:rFonts w:ascii="仿宋_GB2312" w:eastAsia="仿宋_GB2312" w:hAnsi="宋体" w:hint="eastAsia"/>
          <w:sz w:val="28"/>
          <w:szCs w:val="28"/>
        </w:rPr>
        <w:t>）</w:t>
      </w:r>
      <w:r w:rsidRPr="00683BE7">
        <w:rPr>
          <w:rFonts w:ascii="仿宋_GB2312" w:eastAsia="仿宋_GB2312" w:hAnsi="宋体" w:hint="eastAsia"/>
          <w:sz w:val="28"/>
          <w:szCs w:val="28"/>
          <w:lang w:val="zh-CN"/>
        </w:rPr>
        <w:t>、室</w:t>
      </w:r>
      <w:r w:rsidRPr="00683BE7">
        <w:rPr>
          <w:rFonts w:ascii="仿宋_GB2312" w:eastAsia="仿宋_GB2312" w:hAnsi="宋体" w:hint="eastAsia"/>
          <w:sz w:val="28"/>
          <w:szCs w:val="28"/>
        </w:rPr>
        <w:t>：</w:t>
      </w:r>
    </w:p>
    <w:p w:rsidR="003B50B5" w:rsidRPr="00683BE7" w:rsidRDefault="003B50B5" w:rsidP="003B50B5">
      <w:pPr>
        <w:spacing w:line="600" w:lineRule="exact"/>
        <w:ind w:firstLineChars="200" w:firstLine="560"/>
        <w:contextualSpacing/>
        <w:jc w:val="left"/>
        <w:rPr>
          <w:rFonts w:ascii="仿宋_GB2312" w:eastAsia="仿宋_GB2312" w:hAnsi="宋体"/>
          <w:sz w:val="28"/>
          <w:szCs w:val="28"/>
          <w:lang w:val="zh-CN"/>
        </w:rPr>
      </w:pPr>
      <w:r w:rsidRPr="00683BE7">
        <w:rPr>
          <w:rFonts w:ascii="仿宋_GB2312" w:eastAsia="仿宋_GB2312" w:hAnsi="宋体" w:hint="eastAsia"/>
          <w:sz w:val="28"/>
          <w:szCs w:val="28"/>
          <w:lang w:val="zh-CN"/>
        </w:rPr>
        <w:t>经研究，现将《</w:t>
      </w:r>
      <w:hyperlink r:id="rId7" w:tgtFrame="_blank" w:history="1">
        <w:r w:rsidRPr="003B50B5">
          <w:rPr>
            <w:rFonts w:ascii="仿宋_GB2312" w:eastAsia="仿宋_GB2312" w:hAnsi="宋体" w:hint="eastAsia"/>
            <w:sz w:val="28"/>
            <w:szCs w:val="28"/>
            <w:lang w:val="zh-CN"/>
          </w:rPr>
          <w:t>食品学院</w:t>
        </w:r>
        <w:r w:rsidRPr="003B50B5">
          <w:rPr>
            <w:rFonts w:ascii="仿宋_GB2312" w:eastAsia="仿宋_GB2312" w:hAnsi="宋体"/>
            <w:sz w:val="28"/>
            <w:szCs w:val="28"/>
            <w:lang w:val="zh-CN"/>
          </w:rPr>
          <w:t>教职工年度考核</w:t>
        </w:r>
        <w:r w:rsidRPr="003B50B5">
          <w:rPr>
            <w:rFonts w:ascii="仿宋_GB2312" w:eastAsia="仿宋_GB2312" w:hAnsi="宋体" w:hint="eastAsia"/>
            <w:sz w:val="28"/>
            <w:szCs w:val="28"/>
            <w:lang w:val="zh-CN"/>
          </w:rPr>
          <w:t>方案</w:t>
        </w:r>
      </w:hyperlink>
      <w:r w:rsidRPr="003B50B5">
        <w:rPr>
          <w:rFonts w:ascii="仿宋_GB2312" w:eastAsia="仿宋_GB2312" w:hAnsi="宋体" w:hint="eastAsia"/>
          <w:sz w:val="28"/>
          <w:szCs w:val="28"/>
          <w:lang w:val="zh-CN"/>
        </w:rPr>
        <w:t>（试行）</w:t>
      </w:r>
      <w:r w:rsidRPr="00683BE7">
        <w:rPr>
          <w:rFonts w:ascii="仿宋_GB2312" w:eastAsia="仿宋_GB2312" w:hAnsi="宋体" w:hint="eastAsia"/>
          <w:sz w:val="28"/>
          <w:szCs w:val="28"/>
          <w:lang w:val="zh-CN"/>
        </w:rPr>
        <w:t>》印发，请认真贯彻落实。</w:t>
      </w:r>
    </w:p>
    <w:p w:rsidR="003B50B5" w:rsidRPr="00683BE7" w:rsidRDefault="003B50B5" w:rsidP="003B50B5">
      <w:pPr>
        <w:ind w:firstLineChars="200" w:firstLine="560"/>
        <w:rPr>
          <w:rFonts w:ascii="仿宋_GB2312" w:eastAsia="仿宋_GB2312" w:hAnsi="宋体"/>
          <w:sz w:val="28"/>
          <w:szCs w:val="28"/>
        </w:rPr>
      </w:pPr>
    </w:p>
    <w:p w:rsidR="003B50B5" w:rsidRPr="00683BE7" w:rsidRDefault="003B50B5" w:rsidP="003B50B5">
      <w:pPr>
        <w:ind w:firstLineChars="1400" w:firstLine="3920"/>
        <w:rPr>
          <w:rFonts w:ascii="仿宋_GB2312" w:eastAsia="仿宋_GB2312" w:hAnsi="宋体"/>
          <w:sz w:val="28"/>
          <w:szCs w:val="28"/>
        </w:rPr>
      </w:pPr>
    </w:p>
    <w:p w:rsidR="003B50B5" w:rsidRPr="00683BE7" w:rsidRDefault="003B50B5" w:rsidP="003B50B5">
      <w:pPr>
        <w:ind w:firstLineChars="1400" w:firstLine="3920"/>
        <w:rPr>
          <w:rFonts w:ascii="仿宋_GB2312" w:eastAsia="仿宋_GB2312" w:hAnsi="宋体"/>
          <w:sz w:val="28"/>
          <w:szCs w:val="28"/>
        </w:rPr>
      </w:pPr>
    </w:p>
    <w:p w:rsidR="003B50B5" w:rsidRPr="00683BE7" w:rsidRDefault="003B50B5" w:rsidP="003B50B5">
      <w:pPr>
        <w:ind w:firstLineChars="1400" w:firstLine="3920"/>
        <w:rPr>
          <w:rFonts w:ascii="仿宋_GB2312" w:eastAsia="仿宋_GB2312" w:hAnsi="宋体"/>
          <w:sz w:val="28"/>
          <w:szCs w:val="28"/>
        </w:rPr>
      </w:pPr>
    </w:p>
    <w:p w:rsidR="003B50B5" w:rsidRPr="00683BE7" w:rsidRDefault="003B50B5" w:rsidP="003B50B5">
      <w:pPr>
        <w:ind w:firstLineChars="1400" w:firstLine="3920"/>
        <w:rPr>
          <w:rFonts w:ascii="仿宋_GB2312" w:eastAsia="仿宋_GB2312" w:hAnsi="宋体"/>
          <w:sz w:val="28"/>
          <w:szCs w:val="28"/>
        </w:rPr>
      </w:pPr>
    </w:p>
    <w:p w:rsidR="003B50B5" w:rsidRPr="00683BE7" w:rsidRDefault="003B50B5" w:rsidP="003B50B5">
      <w:pPr>
        <w:ind w:firstLineChars="1400" w:firstLine="3920"/>
        <w:rPr>
          <w:rFonts w:ascii="仿宋_GB2312" w:eastAsia="仿宋_GB2312" w:hAnsi="宋体"/>
          <w:sz w:val="28"/>
          <w:szCs w:val="28"/>
        </w:rPr>
      </w:pPr>
    </w:p>
    <w:p w:rsidR="003B50B5" w:rsidRPr="00683BE7" w:rsidRDefault="003B50B5" w:rsidP="00BF2B68">
      <w:pPr>
        <w:ind w:firstLineChars="1550" w:firstLine="4340"/>
        <w:rPr>
          <w:rFonts w:ascii="仿宋_GB2312" w:eastAsia="仿宋_GB2312" w:hAnsi="宋体"/>
          <w:sz w:val="28"/>
          <w:szCs w:val="28"/>
        </w:rPr>
      </w:pPr>
      <w:r w:rsidRPr="00683BE7">
        <w:rPr>
          <w:rFonts w:ascii="仿宋_GB2312" w:eastAsia="仿宋_GB2312" w:hAnsi="宋体" w:hint="eastAsia"/>
          <w:sz w:val="28"/>
          <w:szCs w:val="28"/>
        </w:rPr>
        <w:t xml:space="preserve">      华南农业大学食品学院</w:t>
      </w:r>
    </w:p>
    <w:p w:rsidR="003B50B5" w:rsidRPr="00683BE7" w:rsidRDefault="003B50B5" w:rsidP="003B50B5">
      <w:pPr>
        <w:ind w:firstLineChars="2000" w:firstLine="5600"/>
        <w:rPr>
          <w:rFonts w:ascii="仿宋_GB2312" w:eastAsia="仿宋_GB2312" w:hAnsi="宋体"/>
          <w:sz w:val="28"/>
          <w:szCs w:val="28"/>
        </w:rPr>
      </w:pPr>
      <w:r w:rsidRPr="00683BE7">
        <w:rPr>
          <w:rFonts w:ascii="仿宋_GB2312" w:eastAsia="仿宋_GB2312" w:hAnsi="宋体" w:hint="eastAsia"/>
          <w:sz w:val="28"/>
          <w:szCs w:val="28"/>
        </w:rPr>
        <w:t>2020年</w:t>
      </w:r>
      <w:r>
        <w:rPr>
          <w:rFonts w:ascii="仿宋_GB2312" w:eastAsia="仿宋_GB2312" w:hAnsi="宋体" w:hint="eastAsia"/>
          <w:sz w:val="28"/>
          <w:szCs w:val="28"/>
        </w:rPr>
        <w:t>5</w:t>
      </w:r>
      <w:r w:rsidRPr="00683BE7">
        <w:rPr>
          <w:rFonts w:ascii="仿宋_GB2312" w:eastAsia="仿宋_GB2312" w:hAnsi="宋体" w:hint="eastAsia"/>
          <w:sz w:val="28"/>
          <w:szCs w:val="28"/>
        </w:rPr>
        <w:t>月</w:t>
      </w:r>
      <w:r>
        <w:rPr>
          <w:rFonts w:ascii="仿宋_GB2312" w:eastAsia="仿宋_GB2312" w:hAnsi="宋体" w:hint="eastAsia"/>
          <w:sz w:val="28"/>
          <w:szCs w:val="28"/>
        </w:rPr>
        <w:t>9</w:t>
      </w:r>
      <w:r w:rsidRPr="00683BE7">
        <w:rPr>
          <w:rFonts w:ascii="仿宋_GB2312" w:eastAsia="仿宋_GB2312" w:hAnsi="宋体" w:hint="eastAsia"/>
          <w:sz w:val="28"/>
          <w:szCs w:val="28"/>
        </w:rPr>
        <w:t>日</w:t>
      </w:r>
    </w:p>
    <w:p w:rsidR="003B50B5" w:rsidRPr="00683BE7" w:rsidRDefault="003B50B5" w:rsidP="003B50B5">
      <w:pPr>
        <w:rPr>
          <w:rFonts w:ascii="仿宋_GB2312" w:eastAsia="仿宋_GB2312" w:hAnsi="宋体"/>
          <w:sz w:val="28"/>
          <w:szCs w:val="28"/>
        </w:rPr>
      </w:pPr>
      <w:r w:rsidRPr="00683BE7">
        <w:rPr>
          <w:rFonts w:ascii="仿宋_GB2312" w:eastAsia="仿宋_GB2312" w:hint="eastAsia"/>
          <w:noProof/>
          <w:szCs w:val="21"/>
        </w:rPr>
        <w:drawing>
          <wp:inline distT="0" distB="0" distL="0" distR="0">
            <wp:extent cx="5381625" cy="19050"/>
            <wp:effectExtent l="19050" t="0" r="9525" b="0"/>
            <wp:docPr id="5" name="图片 1" descr="wps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ps1A"/>
                    <pic:cNvPicPr>
                      <a:picLocks noChangeAspect="1" noChangeArrowheads="1"/>
                    </pic:cNvPicPr>
                  </pic:nvPicPr>
                  <pic:blipFill>
                    <a:blip r:embed="rId8"/>
                    <a:srcRect/>
                    <a:stretch>
                      <a:fillRect/>
                    </a:stretch>
                  </pic:blipFill>
                  <pic:spPr bwMode="auto">
                    <a:xfrm>
                      <a:off x="0" y="0"/>
                      <a:ext cx="5381625" cy="19050"/>
                    </a:xfrm>
                    <a:prstGeom prst="rect">
                      <a:avLst/>
                    </a:prstGeom>
                    <a:noFill/>
                    <a:ln w="9525" cmpd="sng">
                      <a:noFill/>
                      <a:miter lim="800000"/>
                      <a:headEnd/>
                      <a:tailEnd/>
                    </a:ln>
                  </pic:spPr>
                </pic:pic>
              </a:graphicData>
            </a:graphic>
          </wp:inline>
        </w:drawing>
      </w:r>
      <w:r w:rsidRPr="00683BE7">
        <w:rPr>
          <w:rFonts w:ascii="仿宋_GB2312" w:eastAsia="仿宋_GB2312" w:hAnsi="宋体" w:hint="eastAsia"/>
          <w:sz w:val="28"/>
          <w:szCs w:val="28"/>
        </w:rPr>
        <w:t>公开方式：主动公开</w:t>
      </w:r>
    </w:p>
    <w:p w:rsidR="003B50B5" w:rsidRDefault="003B50B5" w:rsidP="003B50B5">
      <w:pPr>
        <w:rPr>
          <w:rFonts w:ascii="仿宋_GB2312" w:eastAsia="仿宋_GB2312" w:hAnsi="宋体"/>
          <w:sz w:val="28"/>
          <w:szCs w:val="28"/>
        </w:rPr>
      </w:pPr>
      <w:r w:rsidRPr="00683BE7">
        <w:rPr>
          <w:rFonts w:ascii="仿宋_GB2312" w:eastAsia="仿宋_GB2312" w:hint="eastAsia"/>
          <w:noProof/>
          <w:szCs w:val="21"/>
        </w:rPr>
        <w:drawing>
          <wp:inline distT="0" distB="0" distL="0" distR="0">
            <wp:extent cx="5381625" cy="19050"/>
            <wp:effectExtent l="19050" t="0" r="9525" b="0"/>
            <wp:docPr id="6" name="图片 2" descr="wps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ps1B"/>
                    <pic:cNvPicPr>
                      <a:picLocks noChangeAspect="1" noChangeArrowheads="1"/>
                    </pic:cNvPicPr>
                  </pic:nvPicPr>
                  <pic:blipFill>
                    <a:blip r:embed="rId8"/>
                    <a:srcRect/>
                    <a:stretch>
                      <a:fillRect/>
                    </a:stretch>
                  </pic:blipFill>
                  <pic:spPr bwMode="auto">
                    <a:xfrm>
                      <a:off x="0" y="0"/>
                      <a:ext cx="5381625" cy="19050"/>
                    </a:xfrm>
                    <a:prstGeom prst="rect">
                      <a:avLst/>
                    </a:prstGeom>
                    <a:noFill/>
                    <a:ln w="9525" cmpd="sng">
                      <a:noFill/>
                      <a:miter lim="800000"/>
                      <a:headEnd/>
                      <a:tailEnd/>
                    </a:ln>
                  </pic:spPr>
                </pic:pic>
              </a:graphicData>
            </a:graphic>
          </wp:inline>
        </w:drawing>
      </w:r>
      <w:r w:rsidRPr="00683BE7">
        <w:rPr>
          <w:rFonts w:ascii="仿宋_GB2312" w:eastAsia="仿宋_GB2312" w:hAnsi="宋体" w:hint="eastAsia"/>
          <w:sz w:val="28"/>
          <w:szCs w:val="28"/>
        </w:rPr>
        <w:t>华南农业大学食品学院办公室             2020年</w:t>
      </w:r>
      <w:r>
        <w:rPr>
          <w:rFonts w:ascii="仿宋_GB2312" w:eastAsia="仿宋_GB2312" w:hAnsi="宋体" w:hint="eastAsia"/>
          <w:sz w:val="28"/>
          <w:szCs w:val="28"/>
        </w:rPr>
        <w:t>5</w:t>
      </w:r>
      <w:r w:rsidRPr="00683BE7">
        <w:rPr>
          <w:rFonts w:ascii="仿宋_GB2312" w:eastAsia="仿宋_GB2312" w:hAnsi="宋体" w:hint="eastAsia"/>
          <w:sz w:val="28"/>
          <w:szCs w:val="28"/>
        </w:rPr>
        <w:t>月</w:t>
      </w:r>
      <w:r>
        <w:rPr>
          <w:rFonts w:ascii="仿宋_GB2312" w:eastAsia="仿宋_GB2312" w:hAnsi="宋体" w:hint="eastAsia"/>
          <w:sz w:val="28"/>
          <w:szCs w:val="28"/>
        </w:rPr>
        <w:t>9</w:t>
      </w:r>
      <w:r w:rsidRPr="00683BE7">
        <w:rPr>
          <w:rFonts w:ascii="仿宋_GB2312" w:eastAsia="仿宋_GB2312" w:hAnsi="宋体" w:hint="eastAsia"/>
          <w:sz w:val="28"/>
          <w:szCs w:val="28"/>
        </w:rPr>
        <w:t>日印发</w:t>
      </w:r>
    </w:p>
    <w:p w:rsidR="003B50B5" w:rsidRDefault="002F0FC6" w:rsidP="003B50B5">
      <w:pPr>
        <w:widowControl/>
        <w:spacing w:line="300" w:lineRule="atLeast"/>
        <w:jc w:val="center"/>
        <w:rPr>
          <w:rFonts w:ascii="ˎ̥" w:hAnsi="ˎ̥" w:cs="宋体"/>
          <w:b/>
          <w:color w:val="008000"/>
          <w:kern w:val="0"/>
          <w:sz w:val="36"/>
          <w:szCs w:val="36"/>
        </w:rPr>
      </w:pPr>
      <w:hyperlink r:id="rId9" w:tgtFrame="_blank" w:history="1">
        <w:r w:rsidR="003B50B5">
          <w:rPr>
            <w:rFonts w:ascii="ˎ̥" w:hAnsi="ˎ̥" w:cs="宋体" w:hint="eastAsia"/>
            <w:b/>
            <w:color w:val="000000"/>
            <w:kern w:val="0"/>
            <w:sz w:val="36"/>
            <w:szCs w:val="36"/>
          </w:rPr>
          <w:t>食品学院</w:t>
        </w:r>
        <w:r w:rsidR="003B50B5">
          <w:rPr>
            <w:rFonts w:ascii="ˎ̥" w:hAnsi="ˎ̥" w:cs="宋体"/>
            <w:b/>
            <w:color w:val="000000"/>
            <w:kern w:val="0"/>
            <w:sz w:val="36"/>
            <w:szCs w:val="36"/>
          </w:rPr>
          <w:t>教职工年度考核</w:t>
        </w:r>
        <w:bookmarkStart w:id="0" w:name="_Hlt375555397"/>
        <w:bookmarkStart w:id="1" w:name="_Hlt375555398"/>
        <w:bookmarkStart w:id="2" w:name="_Hlt375555401"/>
        <w:bookmarkEnd w:id="0"/>
        <w:bookmarkEnd w:id="1"/>
        <w:bookmarkEnd w:id="2"/>
        <w:r w:rsidR="003B50B5">
          <w:rPr>
            <w:rFonts w:ascii="ˎ̥" w:hAnsi="ˎ̥" w:cs="宋体" w:hint="eastAsia"/>
            <w:b/>
            <w:color w:val="000000"/>
            <w:kern w:val="0"/>
            <w:sz w:val="36"/>
            <w:szCs w:val="36"/>
          </w:rPr>
          <w:t>方案</w:t>
        </w:r>
      </w:hyperlink>
      <w:r w:rsidR="003B50B5" w:rsidRPr="00AB4EB4">
        <w:rPr>
          <w:rFonts w:ascii="ˎ̥" w:hAnsi="ˎ̥" w:cs="宋体" w:hint="eastAsia"/>
          <w:b/>
          <w:kern w:val="0"/>
          <w:sz w:val="36"/>
          <w:szCs w:val="36"/>
        </w:rPr>
        <w:t>（试行）</w:t>
      </w:r>
    </w:p>
    <w:p w:rsidR="003B50B5" w:rsidRDefault="003B50B5" w:rsidP="003B50B5">
      <w:pPr>
        <w:widowControl/>
        <w:spacing w:line="300" w:lineRule="atLeast"/>
        <w:jc w:val="center"/>
        <w:rPr>
          <w:rFonts w:ascii="仿宋" w:eastAsia="仿宋" w:hAnsi="仿宋" w:cs="宋体"/>
          <w:color w:val="000000"/>
          <w:kern w:val="0"/>
          <w:sz w:val="28"/>
          <w:szCs w:val="28"/>
        </w:rPr>
      </w:pPr>
    </w:p>
    <w:p w:rsidR="003B50B5" w:rsidRDefault="003B50B5" w:rsidP="003B50B5">
      <w:pPr>
        <w:widowControl/>
        <w:adjustRightInd w:val="0"/>
        <w:snapToGrid w:val="0"/>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为激励教职工认真履行工作职责，不断提高政治思想和业务素质，提高工作质量和工作效率，促进学院各项工作的持续、稳定、协调发展，根据《</w:t>
      </w:r>
      <w:hyperlink r:id="rId10" w:tgtFrame="_blank" w:history="1">
        <w:r>
          <w:rPr>
            <w:rFonts w:ascii="仿宋" w:eastAsia="仿宋" w:hAnsi="仿宋" w:cs="宋体"/>
            <w:color w:val="000000"/>
            <w:kern w:val="0"/>
            <w:sz w:val="28"/>
            <w:szCs w:val="28"/>
          </w:rPr>
          <w:t>华南农业大学教职工年度考核办法</w:t>
        </w:r>
        <w:r>
          <w:rPr>
            <w:rFonts w:ascii="仿宋" w:eastAsia="仿宋" w:hAnsi="仿宋" w:cs="宋体" w:hint="eastAsia"/>
            <w:color w:val="000000"/>
            <w:kern w:val="0"/>
            <w:sz w:val="28"/>
            <w:szCs w:val="28"/>
          </w:rPr>
          <w:t>》</w:t>
        </w:r>
      </w:hyperlink>
      <w:r>
        <w:rPr>
          <w:rFonts w:ascii="仿宋" w:eastAsia="仿宋" w:hAnsi="仿宋" w:cs="宋体" w:hint="eastAsia"/>
          <w:color w:val="008000"/>
          <w:kern w:val="0"/>
          <w:sz w:val="28"/>
          <w:szCs w:val="28"/>
        </w:rPr>
        <w:t>（</w:t>
      </w:r>
      <w:r>
        <w:rPr>
          <w:rFonts w:ascii="仿宋" w:eastAsia="仿宋" w:hAnsi="仿宋" w:cs="宋体"/>
          <w:bCs/>
          <w:color w:val="000000"/>
          <w:kern w:val="0"/>
          <w:sz w:val="28"/>
          <w:szCs w:val="28"/>
        </w:rPr>
        <w:t>华南农办〔2013〕5号</w:t>
      </w:r>
      <w:r>
        <w:rPr>
          <w:rFonts w:ascii="仿宋" w:eastAsia="仿宋" w:hAnsi="仿宋" w:cs="宋体" w:hint="eastAsia"/>
          <w:bCs/>
          <w:color w:val="000000"/>
          <w:kern w:val="0"/>
          <w:sz w:val="28"/>
          <w:szCs w:val="28"/>
        </w:rPr>
        <w:t>），</w:t>
      </w:r>
      <w:r>
        <w:rPr>
          <w:rFonts w:ascii="仿宋" w:eastAsia="仿宋" w:hAnsi="仿宋" w:cs="宋体" w:hint="eastAsia"/>
          <w:color w:val="000000"/>
          <w:kern w:val="0"/>
          <w:sz w:val="28"/>
          <w:szCs w:val="28"/>
        </w:rPr>
        <w:t>结合我院实际情况，特制定本办法。</w:t>
      </w:r>
    </w:p>
    <w:p w:rsidR="003B50B5" w:rsidRDefault="003B50B5" w:rsidP="003B50B5">
      <w:pPr>
        <w:widowControl/>
        <w:adjustRightInd w:val="0"/>
        <w:snapToGrid w:val="0"/>
        <w:spacing w:line="360" w:lineRule="auto"/>
        <w:ind w:firstLineChars="196" w:firstLine="551"/>
        <w:jc w:val="left"/>
        <w:rPr>
          <w:rFonts w:ascii="仿宋" w:eastAsia="仿宋" w:hAnsi="仿宋" w:cs="宋体"/>
          <w:b/>
          <w:color w:val="000000"/>
          <w:spacing w:val="4"/>
          <w:kern w:val="0"/>
          <w:sz w:val="28"/>
          <w:szCs w:val="28"/>
        </w:rPr>
      </w:pPr>
      <w:r>
        <w:rPr>
          <w:rFonts w:ascii="仿宋" w:eastAsia="仿宋" w:hAnsi="仿宋" w:cs="宋体" w:hint="eastAsia"/>
          <w:b/>
          <w:color w:val="000000"/>
          <w:kern w:val="0"/>
          <w:sz w:val="28"/>
          <w:szCs w:val="28"/>
        </w:rPr>
        <w:t>一、</w:t>
      </w:r>
      <w:r>
        <w:rPr>
          <w:rFonts w:ascii="仿宋" w:eastAsia="仿宋" w:hAnsi="仿宋" w:cs="宋体" w:hint="eastAsia"/>
          <w:b/>
          <w:color w:val="000000"/>
          <w:spacing w:val="4"/>
          <w:kern w:val="0"/>
          <w:sz w:val="28"/>
          <w:szCs w:val="28"/>
        </w:rPr>
        <w:t>成立学院考核工作小组</w:t>
      </w:r>
    </w:p>
    <w:p w:rsidR="003B50B5" w:rsidRDefault="003B50B5" w:rsidP="003B50B5">
      <w:pPr>
        <w:widowControl/>
        <w:adjustRightInd w:val="0"/>
        <w:snapToGrid w:val="0"/>
        <w:spacing w:line="360" w:lineRule="auto"/>
        <w:ind w:firstLineChars="200" w:firstLine="576"/>
        <w:jc w:val="left"/>
        <w:rPr>
          <w:rFonts w:ascii="仿宋" w:eastAsia="仿宋" w:hAnsi="仿宋" w:cs="宋体"/>
          <w:color w:val="000000"/>
          <w:spacing w:val="4"/>
          <w:kern w:val="0"/>
          <w:sz w:val="28"/>
          <w:szCs w:val="28"/>
        </w:rPr>
      </w:pPr>
      <w:r>
        <w:rPr>
          <w:rFonts w:ascii="仿宋" w:eastAsia="仿宋" w:hAnsi="仿宋" w:cs="宋体" w:hint="eastAsia"/>
          <w:color w:val="000000"/>
          <w:spacing w:val="4"/>
          <w:kern w:val="0"/>
          <w:sz w:val="28"/>
          <w:szCs w:val="28"/>
        </w:rPr>
        <w:t>学院成立考核工作小组，负责本单位教职工的考核工作。学院考核工作小组成员由学院党政领导、部门工会主席、办公室主任、系/室负责人及教师代表组成。学院办公室为</w:t>
      </w:r>
      <w:r>
        <w:rPr>
          <w:rFonts w:ascii="仿宋" w:eastAsia="仿宋" w:hAnsi="仿宋" w:cs="宋体" w:hint="eastAsia"/>
          <w:color w:val="000000"/>
          <w:kern w:val="0"/>
          <w:sz w:val="28"/>
          <w:szCs w:val="28"/>
        </w:rPr>
        <w:t>负责年度考核日常工作的办事机构。</w:t>
      </w:r>
    </w:p>
    <w:p w:rsidR="003B50B5" w:rsidRDefault="003B50B5" w:rsidP="003B50B5">
      <w:pPr>
        <w:widowControl/>
        <w:adjustRightInd w:val="0"/>
        <w:snapToGrid w:val="0"/>
        <w:spacing w:line="360" w:lineRule="auto"/>
        <w:ind w:firstLineChars="196" w:firstLine="551"/>
        <w:jc w:val="left"/>
        <w:rPr>
          <w:rFonts w:ascii="仿宋" w:eastAsia="仿宋" w:hAnsi="仿宋" w:cs="宋体"/>
          <w:b/>
          <w:bCs/>
          <w:color w:val="000000"/>
          <w:kern w:val="0"/>
          <w:sz w:val="28"/>
          <w:szCs w:val="28"/>
        </w:rPr>
      </w:pPr>
      <w:r>
        <w:rPr>
          <w:rFonts w:ascii="仿宋" w:eastAsia="仿宋" w:hAnsi="仿宋" w:cs="宋体" w:hint="eastAsia"/>
          <w:b/>
          <w:color w:val="000000"/>
          <w:kern w:val="0"/>
          <w:sz w:val="28"/>
          <w:szCs w:val="28"/>
        </w:rPr>
        <w:t>二、</w:t>
      </w:r>
      <w:r>
        <w:rPr>
          <w:rFonts w:ascii="仿宋" w:eastAsia="仿宋" w:hAnsi="仿宋" w:cs="宋体" w:hint="eastAsia"/>
          <w:b/>
          <w:bCs/>
          <w:color w:val="000000"/>
          <w:kern w:val="0"/>
          <w:sz w:val="28"/>
          <w:szCs w:val="28"/>
        </w:rPr>
        <w:t>考核范围和要求，考核内容和标准，考核结果的使用，按学校规定执行。</w:t>
      </w:r>
    </w:p>
    <w:p w:rsidR="003B50B5" w:rsidRDefault="003B50B5" w:rsidP="003B50B5">
      <w:pPr>
        <w:widowControl/>
        <w:adjustRightInd w:val="0"/>
        <w:snapToGrid w:val="0"/>
        <w:spacing w:line="360" w:lineRule="auto"/>
        <w:ind w:firstLineChars="196" w:firstLine="551"/>
        <w:jc w:val="left"/>
        <w:rPr>
          <w:rFonts w:ascii="仿宋" w:eastAsia="仿宋" w:hAnsi="仿宋" w:cs="宋体"/>
          <w:b/>
          <w:color w:val="000000"/>
          <w:kern w:val="0"/>
          <w:sz w:val="28"/>
          <w:szCs w:val="28"/>
        </w:rPr>
      </w:pPr>
      <w:r>
        <w:rPr>
          <w:rFonts w:ascii="仿宋" w:eastAsia="仿宋" w:hAnsi="仿宋" w:cs="宋体" w:hint="eastAsia"/>
          <w:b/>
          <w:bCs/>
          <w:color w:val="000000"/>
          <w:kern w:val="0"/>
          <w:sz w:val="28"/>
          <w:szCs w:val="28"/>
        </w:rPr>
        <w:t>三、</w:t>
      </w:r>
      <w:r>
        <w:rPr>
          <w:rFonts w:ascii="仿宋" w:eastAsia="仿宋" w:hAnsi="仿宋" w:cs="宋体" w:hint="eastAsia"/>
          <w:b/>
          <w:color w:val="000000"/>
          <w:kern w:val="0"/>
          <w:sz w:val="28"/>
          <w:szCs w:val="28"/>
        </w:rPr>
        <w:t>符合学校不能评为优秀等次及不能评定为合格等次的情形的，按学校</w:t>
      </w:r>
      <w:r>
        <w:rPr>
          <w:rFonts w:ascii="仿宋" w:eastAsia="仿宋" w:hAnsi="仿宋" w:cs="宋体" w:hint="eastAsia"/>
          <w:b/>
          <w:bCs/>
          <w:color w:val="000000"/>
          <w:kern w:val="0"/>
          <w:sz w:val="28"/>
          <w:szCs w:val="28"/>
        </w:rPr>
        <w:t>规定执行。此外，</w:t>
      </w:r>
      <w:r>
        <w:rPr>
          <w:rFonts w:ascii="仿宋" w:eastAsia="仿宋" w:hAnsi="仿宋" w:cs="宋体" w:hint="eastAsia"/>
          <w:b/>
          <w:color w:val="000000"/>
          <w:kern w:val="0"/>
          <w:sz w:val="28"/>
          <w:szCs w:val="28"/>
        </w:rPr>
        <w:t>有下列情形之一者，考核评级按下列规定处理</w:t>
      </w:r>
      <w:r>
        <w:rPr>
          <w:rFonts w:ascii="仿宋" w:eastAsia="仿宋" w:hAnsi="仿宋" w:cs="宋体" w:hint="eastAsia"/>
          <w:color w:val="000000"/>
          <w:kern w:val="0"/>
          <w:sz w:val="28"/>
          <w:szCs w:val="28"/>
        </w:rPr>
        <w:t>：</w:t>
      </w:r>
    </w:p>
    <w:p w:rsidR="003B50B5" w:rsidRDefault="003B50B5" w:rsidP="003B50B5">
      <w:pPr>
        <w:adjustRightInd w:val="0"/>
        <w:snapToGrid w:val="0"/>
        <w:spacing w:line="360" w:lineRule="auto"/>
        <w:ind w:firstLineChars="196" w:firstLine="549"/>
        <w:rPr>
          <w:rFonts w:ascii="仿宋" w:eastAsia="仿宋" w:hAnsi="仿宋"/>
          <w:color w:val="000000"/>
          <w:sz w:val="28"/>
          <w:szCs w:val="28"/>
        </w:rPr>
      </w:pPr>
      <w:r>
        <w:rPr>
          <w:rFonts w:ascii="仿宋" w:eastAsia="仿宋" w:hAnsi="仿宋" w:hint="eastAsia"/>
          <w:color w:val="000000"/>
          <w:sz w:val="28"/>
          <w:szCs w:val="28"/>
        </w:rPr>
        <w:t>（一）被学校通报批评，在学校抽查学生试卷、毕业论文中达不到及格（60分）的；在教学状态评估中未按规定完成任务，由于个人的原因导致扣分的，年度考核原则上不能评优。</w:t>
      </w:r>
    </w:p>
    <w:p w:rsidR="003B50B5" w:rsidRDefault="003B50B5" w:rsidP="003B50B5">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（二）每学期学校统计学生评教结果后，学院对连续两学期排在后5名的老师，年度考核不能评优。</w:t>
      </w:r>
    </w:p>
    <w:p w:rsidR="003B50B5" w:rsidRDefault="003B50B5" w:rsidP="003B50B5">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（三）对于其他未在华南农业大学教学事故认定条例中的非正常教学行为，对学院教学声誉造成不良影响的，由学院教学指导委员会决定并报主管学院领导批准，年度考核不能评优，</w:t>
      </w:r>
    </w:p>
    <w:p w:rsidR="003B50B5" w:rsidRDefault="003B50B5" w:rsidP="003B50B5">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（四）原则上全院教学科研编制的教师每年至少应公开发表一篇文章（级别不限），或者有一项科研课题立项，</w:t>
      </w:r>
      <w:r w:rsidRPr="00141796">
        <w:rPr>
          <w:rFonts w:ascii="仿宋" w:eastAsia="仿宋" w:hAnsi="仿宋" w:hint="eastAsia"/>
          <w:color w:val="000000"/>
          <w:sz w:val="28"/>
          <w:szCs w:val="28"/>
        </w:rPr>
        <w:t>或者有一项专利（授权、</w:t>
      </w:r>
      <w:r w:rsidRPr="00141796">
        <w:rPr>
          <w:rFonts w:ascii="仿宋" w:eastAsia="仿宋" w:hAnsi="仿宋" w:hint="eastAsia"/>
          <w:color w:val="000000"/>
          <w:sz w:val="28"/>
          <w:szCs w:val="28"/>
        </w:rPr>
        <w:lastRenderedPageBreak/>
        <w:t>转化应用均可），或者有一项教学/科研成果</w:t>
      </w:r>
      <w:r>
        <w:rPr>
          <w:rFonts w:ascii="仿宋" w:eastAsia="仿宋" w:hAnsi="仿宋" w:hint="eastAsia"/>
          <w:color w:val="000000"/>
          <w:sz w:val="28"/>
          <w:szCs w:val="28"/>
        </w:rPr>
        <w:t>，达不到上述条件的，在学院的年度考核中不能评优。</w:t>
      </w:r>
    </w:p>
    <w:p w:rsidR="003B50B5" w:rsidRDefault="003B50B5" w:rsidP="003B50B5">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（五）行政管理教辅人员受到学校通报批评的，不能评优。</w:t>
      </w:r>
    </w:p>
    <w:p w:rsidR="003B50B5" w:rsidRDefault="003B50B5" w:rsidP="003B50B5">
      <w:pPr>
        <w:adjustRightInd w:val="0"/>
        <w:snapToGrid w:val="0"/>
        <w:spacing w:line="360" w:lineRule="auto"/>
        <w:ind w:firstLineChars="200" w:firstLine="560"/>
        <w:rPr>
          <w:rFonts w:ascii="仿宋" w:eastAsia="仿宋" w:hAnsi="仿宋"/>
          <w:color w:val="000000"/>
          <w:sz w:val="28"/>
          <w:szCs w:val="28"/>
        </w:rPr>
      </w:pPr>
      <w:r w:rsidRPr="00882CED">
        <w:rPr>
          <w:rFonts w:ascii="仿宋" w:eastAsia="仿宋" w:hAnsi="仿宋" w:hint="eastAsia"/>
          <w:color w:val="000000"/>
          <w:sz w:val="28"/>
          <w:szCs w:val="28"/>
        </w:rPr>
        <w:t>（六）根据本年度学院会议考勤结果，未经请假无故缺席2次（含2次）以上者，或因私事请假超过4次以上者，原则上不予参加评优。</w:t>
      </w:r>
    </w:p>
    <w:p w:rsidR="003B50B5" w:rsidRDefault="003B50B5" w:rsidP="003B50B5">
      <w:pPr>
        <w:adjustRightInd w:val="0"/>
        <w:snapToGrid w:val="0"/>
        <w:spacing w:line="360" w:lineRule="auto"/>
        <w:ind w:firstLineChars="200" w:firstLine="562"/>
        <w:rPr>
          <w:rFonts w:ascii="仿宋" w:eastAsia="仿宋" w:hAnsi="仿宋" w:cs="宋体"/>
          <w:b/>
          <w:kern w:val="0"/>
          <w:sz w:val="28"/>
          <w:szCs w:val="28"/>
        </w:rPr>
      </w:pPr>
      <w:r>
        <w:rPr>
          <w:rFonts w:ascii="仿宋" w:eastAsia="仿宋" w:hAnsi="仿宋" w:cs="宋体" w:hint="eastAsia"/>
          <w:b/>
          <w:color w:val="000000"/>
          <w:kern w:val="0"/>
          <w:sz w:val="28"/>
          <w:szCs w:val="28"/>
        </w:rPr>
        <w:t>四、</w:t>
      </w:r>
      <w:r>
        <w:rPr>
          <w:rFonts w:ascii="仿宋" w:eastAsia="仿宋" w:hAnsi="仿宋" w:cs="宋体" w:hint="eastAsia"/>
          <w:b/>
          <w:kern w:val="0"/>
          <w:sz w:val="28"/>
          <w:szCs w:val="28"/>
        </w:rPr>
        <w:t>考核程序、名额分配与计分方法</w:t>
      </w:r>
    </w:p>
    <w:p w:rsidR="003B50B5" w:rsidRDefault="003B50B5" w:rsidP="003B50B5">
      <w:pPr>
        <w:adjustRightInd w:val="0"/>
        <w:snapToGrid w:val="0"/>
        <w:spacing w:line="360" w:lineRule="auto"/>
        <w:ind w:firstLineChars="224" w:firstLine="630"/>
        <w:outlineLvl w:val="0"/>
        <w:rPr>
          <w:rFonts w:ascii="仿宋" w:eastAsia="仿宋" w:hAnsi="仿宋"/>
          <w:b/>
          <w:sz w:val="28"/>
          <w:szCs w:val="28"/>
        </w:rPr>
      </w:pPr>
      <w:r>
        <w:rPr>
          <w:rFonts w:ascii="仿宋" w:eastAsia="仿宋" w:hAnsi="仿宋" w:hint="eastAsia"/>
          <w:b/>
          <w:sz w:val="28"/>
          <w:szCs w:val="28"/>
        </w:rPr>
        <w:t>（一）人员分组及推荐优秀名额分配</w:t>
      </w:r>
    </w:p>
    <w:p w:rsidR="003B50B5" w:rsidRDefault="003B50B5" w:rsidP="003B50B5">
      <w:pPr>
        <w:widowControl/>
        <w:adjustRightInd w:val="0"/>
        <w:snapToGrid w:val="0"/>
        <w:spacing w:line="360" w:lineRule="auto"/>
        <w:ind w:firstLineChars="245" w:firstLine="686"/>
        <w:rPr>
          <w:rFonts w:ascii="仿宋" w:eastAsia="仿宋" w:hAnsi="仿宋"/>
          <w:sz w:val="28"/>
          <w:szCs w:val="28"/>
        </w:rPr>
      </w:pPr>
      <w:r>
        <w:rPr>
          <w:rFonts w:ascii="仿宋" w:eastAsia="仿宋" w:hAnsi="仿宋" w:hint="eastAsia"/>
          <w:sz w:val="28"/>
          <w:szCs w:val="28"/>
        </w:rPr>
        <w:t>按食品科学系、食品工程系、包装工程系、生物工程系、教学实验中心、党政办公室6个部门推荐优秀等次候选人选，由学院</w:t>
      </w:r>
      <w:r w:rsidRPr="00882CED">
        <w:rPr>
          <w:rFonts w:ascii="仿宋" w:eastAsia="仿宋" w:hAnsi="仿宋" w:hint="eastAsia"/>
          <w:sz w:val="28"/>
          <w:szCs w:val="28"/>
        </w:rPr>
        <w:t>考核工作小组根据当年学校下达的评优指标计算具体指标数下达各部门（学院考核工作小组根据实际需要可考虑设定若干机动指标），原则上各部门推荐的评优候选人不能超过本单位人数的25%。</w:t>
      </w:r>
    </w:p>
    <w:p w:rsidR="003B50B5" w:rsidRDefault="003B50B5" w:rsidP="003B50B5">
      <w:pPr>
        <w:adjustRightInd w:val="0"/>
        <w:snapToGrid w:val="0"/>
        <w:spacing w:line="360" w:lineRule="auto"/>
        <w:ind w:firstLineChars="200" w:firstLine="562"/>
        <w:outlineLvl w:val="0"/>
        <w:rPr>
          <w:rFonts w:ascii="仿宋" w:eastAsia="仿宋" w:hAnsi="仿宋"/>
          <w:b/>
          <w:sz w:val="28"/>
          <w:szCs w:val="28"/>
        </w:rPr>
      </w:pPr>
      <w:r>
        <w:rPr>
          <w:rFonts w:ascii="仿宋" w:eastAsia="仿宋" w:hAnsi="仿宋" w:hint="eastAsia"/>
          <w:b/>
          <w:sz w:val="28"/>
          <w:szCs w:val="28"/>
        </w:rPr>
        <w:t>（二）考核程序</w:t>
      </w:r>
    </w:p>
    <w:p w:rsidR="003B50B5" w:rsidRDefault="003B50B5" w:rsidP="003B50B5">
      <w:pPr>
        <w:adjustRightInd w:val="0"/>
        <w:snapToGrid w:val="0"/>
        <w:spacing w:line="360" w:lineRule="auto"/>
        <w:ind w:firstLineChars="200" w:firstLine="560"/>
        <w:outlineLvl w:val="0"/>
        <w:rPr>
          <w:rFonts w:ascii="仿宋" w:eastAsia="仿宋" w:hAnsi="仿宋"/>
          <w:sz w:val="28"/>
          <w:szCs w:val="28"/>
        </w:rPr>
      </w:pPr>
      <w:r>
        <w:rPr>
          <w:rFonts w:ascii="仿宋" w:eastAsia="仿宋" w:hAnsi="仿宋" w:hint="eastAsia"/>
          <w:sz w:val="28"/>
          <w:szCs w:val="28"/>
        </w:rPr>
        <w:t>1．个人自评：个人根据自己一年来工作情况撰写书面工作总结，填写《年度考核登记表》。</w:t>
      </w:r>
    </w:p>
    <w:p w:rsidR="003B50B5" w:rsidRDefault="003B50B5" w:rsidP="003B50B5">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2．群众测评</w:t>
      </w:r>
    </w:p>
    <w:p w:rsidR="003B50B5" w:rsidRDefault="003B50B5" w:rsidP="003B50B5">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各系或部门成立由3-9人组成的推优小组，一般由系正副主任、专业主任、支部委员、工会委员等组成，</w:t>
      </w:r>
      <w:r>
        <w:rPr>
          <w:rFonts w:ascii="仿宋" w:eastAsia="仿宋" w:hAnsi="仿宋" w:cs="宋体" w:hint="eastAsia"/>
          <w:color w:val="000000"/>
          <w:spacing w:val="4"/>
          <w:kern w:val="0"/>
          <w:sz w:val="28"/>
          <w:szCs w:val="28"/>
        </w:rPr>
        <w:t>负责本</w:t>
      </w:r>
      <w:r>
        <w:rPr>
          <w:rFonts w:ascii="仿宋" w:eastAsia="仿宋" w:hAnsi="仿宋" w:hint="eastAsia"/>
          <w:sz w:val="28"/>
          <w:szCs w:val="28"/>
        </w:rPr>
        <w:t>系或部门</w:t>
      </w:r>
      <w:r>
        <w:rPr>
          <w:rFonts w:ascii="仿宋" w:eastAsia="仿宋" w:hAnsi="仿宋" w:cs="宋体" w:hint="eastAsia"/>
          <w:color w:val="000000"/>
          <w:spacing w:val="4"/>
          <w:kern w:val="0"/>
          <w:sz w:val="28"/>
          <w:szCs w:val="28"/>
        </w:rPr>
        <w:t>年度考核推优工作，推优小组成员报学院考核工作小组备案。</w:t>
      </w:r>
    </w:p>
    <w:p w:rsidR="003B50B5" w:rsidRDefault="003B50B5" w:rsidP="003B50B5">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各系或部门教职工进行互相测评，各系或部门根据学院下达优秀指标，推荐具体的优秀候选人名单报学院考核小组。并将评分结果</w:t>
      </w:r>
      <w:r>
        <w:rPr>
          <w:rFonts w:ascii="仿宋" w:eastAsia="仿宋" w:hAnsi="仿宋" w:hint="eastAsia"/>
          <w:sz w:val="28"/>
          <w:szCs w:val="28"/>
          <w:u w:val="single"/>
        </w:rPr>
        <w:t>排序汇总</w:t>
      </w:r>
      <w:r>
        <w:rPr>
          <w:rFonts w:ascii="仿宋" w:eastAsia="仿宋" w:hAnsi="仿宋" w:hint="eastAsia"/>
          <w:sz w:val="28"/>
          <w:szCs w:val="28"/>
        </w:rPr>
        <w:t>表与个人的《年度考核登记表》纸质版和电子版一并上交学院考核工作小组。</w:t>
      </w:r>
    </w:p>
    <w:p w:rsidR="003B50B5" w:rsidRDefault="003B50B5" w:rsidP="003B50B5">
      <w:pPr>
        <w:adjustRightInd w:val="0"/>
        <w:snapToGrid w:val="0"/>
        <w:spacing w:line="360" w:lineRule="auto"/>
        <w:ind w:firstLineChars="200" w:firstLine="560"/>
        <w:outlineLvl w:val="0"/>
        <w:rPr>
          <w:rFonts w:ascii="仿宋" w:eastAsia="仿宋" w:hAnsi="仿宋"/>
          <w:sz w:val="28"/>
          <w:szCs w:val="28"/>
        </w:rPr>
      </w:pPr>
      <w:r>
        <w:rPr>
          <w:rFonts w:ascii="仿宋" w:eastAsia="仿宋" w:hAnsi="仿宋" w:hint="eastAsia"/>
          <w:sz w:val="28"/>
          <w:szCs w:val="28"/>
        </w:rPr>
        <w:t>3．学院考核</w:t>
      </w:r>
      <w:r w:rsidRPr="00882CED">
        <w:rPr>
          <w:rFonts w:ascii="仿宋" w:eastAsia="仿宋" w:hAnsi="仿宋" w:hint="eastAsia"/>
          <w:sz w:val="28"/>
          <w:szCs w:val="28"/>
        </w:rPr>
        <w:t>工作</w:t>
      </w:r>
      <w:r>
        <w:rPr>
          <w:rFonts w:ascii="仿宋" w:eastAsia="仿宋" w:hAnsi="仿宋" w:hint="eastAsia"/>
          <w:sz w:val="28"/>
          <w:szCs w:val="28"/>
        </w:rPr>
        <w:t>小组测评</w:t>
      </w:r>
    </w:p>
    <w:p w:rsidR="003B50B5" w:rsidRDefault="003B50B5" w:rsidP="003B50B5">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评优候选人向学院考核工作小组公开述职，学院考核工作小组成员对各系推荐的评优候选人进行测评，根据群众测评得分和考核工作小组</w:t>
      </w:r>
      <w:r>
        <w:rPr>
          <w:rFonts w:ascii="仿宋" w:eastAsia="仿宋" w:hAnsi="仿宋" w:hint="eastAsia"/>
          <w:sz w:val="28"/>
          <w:szCs w:val="28"/>
        </w:rPr>
        <w:lastRenderedPageBreak/>
        <w:t>测评得分计算得出评优候选人年度考核总分，作为个人评定优秀等次的依据。</w:t>
      </w:r>
    </w:p>
    <w:p w:rsidR="003B50B5" w:rsidRDefault="003B50B5" w:rsidP="003B50B5">
      <w:pPr>
        <w:adjustRightInd w:val="0"/>
        <w:snapToGrid w:val="0"/>
        <w:spacing w:line="360" w:lineRule="auto"/>
        <w:ind w:leftChars="24" w:left="50" w:firstLineChars="200" w:firstLine="562"/>
        <w:outlineLvl w:val="0"/>
        <w:rPr>
          <w:rFonts w:ascii="仿宋" w:eastAsia="仿宋" w:hAnsi="仿宋"/>
          <w:b/>
          <w:sz w:val="28"/>
          <w:szCs w:val="28"/>
        </w:rPr>
      </w:pPr>
      <w:r>
        <w:rPr>
          <w:rFonts w:ascii="仿宋" w:eastAsia="仿宋" w:hAnsi="仿宋" w:hint="eastAsia"/>
          <w:b/>
          <w:sz w:val="28"/>
          <w:szCs w:val="28"/>
        </w:rPr>
        <w:t>（三）计分方法</w:t>
      </w:r>
    </w:p>
    <w:p w:rsidR="003B50B5" w:rsidRDefault="003B50B5" w:rsidP="003B50B5">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群众测评分和考核工作小组测评分各去掉一个最高分和一个最低分，然后累加得出平均分（四舍五入，取整）。</w:t>
      </w:r>
    </w:p>
    <w:p w:rsidR="003B50B5" w:rsidRDefault="003B50B5" w:rsidP="003B50B5">
      <w:pPr>
        <w:adjustRightInd w:val="0"/>
        <w:snapToGrid w:val="0"/>
        <w:spacing w:line="360" w:lineRule="auto"/>
        <w:ind w:firstLineChars="200" w:firstLine="560"/>
        <w:outlineLvl w:val="0"/>
        <w:rPr>
          <w:rFonts w:ascii="仿宋" w:eastAsia="仿宋" w:hAnsi="仿宋"/>
          <w:sz w:val="28"/>
          <w:szCs w:val="28"/>
        </w:rPr>
      </w:pPr>
      <w:r>
        <w:rPr>
          <w:rFonts w:ascii="仿宋" w:eastAsia="仿宋" w:hAnsi="仿宋" w:hint="eastAsia"/>
          <w:sz w:val="28"/>
          <w:szCs w:val="28"/>
        </w:rPr>
        <w:t>1．群众测评分（</w:t>
      </w:r>
      <w:r>
        <w:rPr>
          <w:rFonts w:ascii="仿宋" w:eastAsia="仿宋" w:hAnsi="仿宋"/>
          <w:sz w:val="28"/>
          <w:szCs w:val="28"/>
        </w:rPr>
        <w:t>C1</w:t>
      </w:r>
      <w:r>
        <w:rPr>
          <w:rFonts w:ascii="仿宋" w:eastAsia="仿宋" w:hAnsi="仿宋" w:hint="eastAsia"/>
          <w:sz w:val="28"/>
          <w:szCs w:val="28"/>
        </w:rPr>
        <w:t>）按下列公式计算，</w:t>
      </w:r>
      <w:r>
        <w:rPr>
          <w:rFonts w:ascii="仿宋" w:eastAsia="仿宋" w:hAnsi="仿宋"/>
          <w:sz w:val="28"/>
          <w:szCs w:val="28"/>
        </w:rPr>
        <w:t>C1</w:t>
      </w:r>
      <w:r>
        <w:rPr>
          <w:rFonts w:ascii="仿宋" w:eastAsia="仿宋" w:hAnsi="仿宋" w:hint="eastAsia"/>
          <w:sz w:val="28"/>
          <w:szCs w:val="28"/>
        </w:rPr>
        <w:t>占总分的</w:t>
      </w:r>
      <w:r>
        <w:rPr>
          <w:rFonts w:ascii="仿宋" w:eastAsia="仿宋" w:hAnsi="仿宋"/>
          <w:sz w:val="28"/>
          <w:szCs w:val="28"/>
        </w:rPr>
        <w:t>50%</w:t>
      </w:r>
      <w:r>
        <w:rPr>
          <w:rFonts w:ascii="仿宋" w:eastAsia="仿宋" w:hAnsi="仿宋" w:hint="eastAsia"/>
          <w:sz w:val="28"/>
          <w:szCs w:val="28"/>
        </w:rPr>
        <w:t>。</w:t>
      </w:r>
    </w:p>
    <w:p w:rsidR="003B50B5" w:rsidRDefault="003B50B5" w:rsidP="003B50B5">
      <w:pPr>
        <w:adjustRightInd w:val="0"/>
        <w:snapToGrid w:val="0"/>
        <w:spacing w:line="360" w:lineRule="auto"/>
        <w:ind w:firstLineChars="200" w:firstLine="560"/>
        <w:outlineLvl w:val="0"/>
        <w:rPr>
          <w:rFonts w:ascii="仿宋" w:eastAsia="仿宋" w:hAnsi="仿宋"/>
          <w:sz w:val="28"/>
          <w:szCs w:val="28"/>
        </w:rPr>
      </w:pPr>
      <w:r>
        <w:rPr>
          <w:rFonts w:ascii="仿宋" w:eastAsia="仿宋" w:hAnsi="仿宋"/>
          <w:sz w:val="28"/>
          <w:szCs w:val="28"/>
        </w:rPr>
        <w:t>C1</w:t>
      </w:r>
      <w:r>
        <w:rPr>
          <w:rFonts w:ascii="仿宋" w:eastAsia="仿宋" w:hAnsi="仿宋" w:hint="eastAsia"/>
          <w:sz w:val="28"/>
          <w:szCs w:val="28"/>
        </w:rPr>
        <w:t>=（</w:t>
      </w:r>
      <w:r>
        <w:rPr>
          <w:rFonts w:ascii="仿宋" w:eastAsia="仿宋" w:hAnsi="仿宋"/>
          <w:sz w:val="28"/>
          <w:szCs w:val="28"/>
        </w:rPr>
        <w:t>K1</w:t>
      </w:r>
      <w:r>
        <w:rPr>
          <w:rFonts w:ascii="仿宋" w:eastAsia="仿宋" w:hAnsi="仿宋" w:hint="eastAsia"/>
          <w:sz w:val="28"/>
          <w:szCs w:val="28"/>
        </w:rPr>
        <w:t>×</w:t>
      </w:r>
      <w:r>
        <w:rPr>
          <w:rFonts w:ascii="仿宋" w:eastAsia="仿宋" w:hAnsi="仿宋"/>
          <w:sz w:val="28"/>
          <w:szCs w:val="28"/>
        </w:rPr>
        <w:t>93</w:t>
      </w:r>
      <w:r>
        <w:rPr>
          <w:rFonts w:ascii="仿宋" w:eastAsia="仿宋" w:hAnsi="仿宋" w:hint="eastAsia"/>
          <w:sz w:val="28"/>
          <w:szCs w:val="28"/>
        </w:rPr>
        <w:t>+</w:t>
      </w:r>
      <w:r>
        <w:rPr>
          <w:rFonts w:ascii="仿宋" w:eastAsia="仿宋" w:hAnsi="仿宋"/>
          <w:sz w:val="28"/>
          <w:szCs w:val="28"/>
        </w:rPr>
        <w:t>K2</w:t>
      </w:r>
      <w:r>
        <w:rPr>
          <w:rFonts w:ascii="仿宋" w:eastAsia="仿宋" w:hAnsi="仿宋" w:hint="eastAsia"/>
          <w:sz w:val="28"/>
          <w:szCs w:val="28"/>
        </w:rPr>
        <w:t>×</w:t>
      </w:r>
      <w:r>
        <w:rPr>
          <w:rFonts w:ascii="仿宋" w:eastAsia="仿宋" w:hAnsi="仿宋"/>
          <w:sz w:val="28"/>
          <w:szCs w:val="28"/>
        </w:rPr>
        <w:t>76</w:t>
      </w:r>
      <w:r>
        <w:rPr>
          <w:rFonts w:ascii="仿宋" w:eastAsia="仿宋" w:hAnsi="仿宋" w:hint="eastAsia"/>
          <w:sz w:val="28"/>
          <w:szCs w:val="28"/>
        </w:rPr>
        <w:t>+</w:t>
      </w:r>
      <w:r>
        <w:rPr>
          <w:rFonts w:ascii="仿宋" w:eastAsia="仿宋" w:hAnsi="仿宋"/>
          <w:sz w:val="28"/>
          <w:szCs w:val="28"/>
        </w:rPr>
        <w:t>K3</w:t>
      </w:r>
      <w:r>
        <w:rPr>
          <w:rFonts w:ascii="仿宋" w:eastAsia="仿宋" w:hAnsi="仿宋" w:hint="eastAsia"/>
          <w:sz w:val="28"/>
          <w:szCs w:val="28"/>
        </w:rPr>
        <w:t>×</w:t>
      </w:r>
      <w:r>
        <w:rPr>
          <w:rFonts w:ascii="仿宋" w:eastAsia="仿宋" w:hAnsi="仿宋"/>
          <w:sz w:val="28"/>
          <w:szCs w:val="28"/>
        </w:rPr>
        <w:t>64</w:t>
      </w:r>
      <w:r>
        <w:rPr>
          <w:rFonts w:ascii="仿宋" w:eastAsia="仿宋" w:hAnsi="仿宋" w:hint="eastAsia"/>
          <w:sz w:val="28"/>
          <w:szCs w:val="28"/>
        </w:rPr>
        <w:t>+</w:t>
      </w:r>
      <w:r>
        <w:rPr>
          <w:rFonts w:ascii="仿宋" w:eastAsia="仿宋" w:hAnsi="仿宋"/>
          <w:sz w:val="28"/>
          <w:szCs w:val="28"/>
        </w:rPr>
        <w:t>K4</w:t>
      </w:r>
      <w:r>
        <w:rPr>
          <w:rFonts w:ascii="仿宋" w:eastAsia="仿宋" w:hAnsi="仿宋" w:hint="eastAsia"/>
          <w:sz w:val="28"/>
          <w:szCs w:val="28"/>
        </w:rPr>
        <w:t>×</w:t>
      </w:r>
      <w:r>
        <w:rPr>
          <w:rFonts w:ascii="仿宋" w:eastAsia="仿宋" w:hAnsi="仿宋"/>
          <w:sz w:val="28"/>
          <w:szCs w:val="28"/>
        </w:rPr>
        <w:t>55</w:t>
      </w:r>
      <w:r>
        <w:rPr>
          <w:rFonts w:ascii="仿宋" w:eastAsia="仿宋" w:hAnsi="仿宋" w:hint="eastAsia"/>
          <w:sz w:val="28"/>
          <w:szCs w:val="28"/>
        </w:rPr>
        <w:t>）/</w:t>
      </w:r>
      <w:r>
        <w:rPr>
          <w:rFonts w:ascii="仿宋" w:eastAsia="仿宋" w:hAnsi="仿宋"/>
          <w:sz w:val="28"/>
          <w:szCs w:val="28"/>
        </w:rPr>
        <w:t>N</w:t>
      </w:r>
    </w:p>
    <w:p w:rsidR="003B50B5" w:rsidRDefault="003B50B5" w:rsidP="003B50B5">
      <w:pPr>
        <w:adjustRightInd w:val="0"/>
        <w:snapToGrid w:val="0"/>
        <w:spacing w:line="360" w:lineRule="auto"/>
        <w:ind w:firstLineChars="200" w:firstLine="560"/>
        <w:outlineLvl w:val="0"/>
        <w:rPr>
          <w:rFonts w:ascii="仿宋" w:eastAsia="仿宋" w:hAnsi="仿宋"/>
          <w:sz w:val="28"/>
          <w:szCs w:val="28"/>
        </w:rPr>
      </w:pPr>
      <w:r>
        <w:rPr>
          <w:rFonts w:ascii="仿宋" w:eastAsia="仿宋" w:hAnsi="仿宋"/>
          <w:sz w:val="28"/>
          <w:szCs w:val="28"/>
        </w:rPr>
        <w:t>C1</w:t>
      </w:r>
      <w:r>
        <w:rPr>
          <w:rFonts w:ascii="仿宋" w:eastAsia="仿宋" w:hAnsi="仿宋" w:hint="eastAsia"/>
          <w:sz w:val="28"/>
          <w:szCs w:val="28"/>
        </w:rPr>
        <w:t>—群众测评分</w:t>
      </w:r>
    </w:p>
    <w:p w:rsidR="003B50B5" w:rsidRDefault="003B50B5" w:rsidP="003B50B5">
      <w:pPr>
        <w:adjustRightInd w:val="0"/>
        <w:snapToGrid w:val="0"/>
        <w:spacing w:line="360" w:lineRule="auto"/>
        <w:ind w:firstLineChars="200" w:firstLine="560"/>
        <w:outlineLvl w:val="0"/>
        <w:rPr>
          <w:rFonts w:ascii="仿宋" w:eastAsia="仿宋" w:hAnsi="仿宋"/>
          <w:sz w:val="28"/>
          <w:szCs w:val="28"/>
        </w:rPr>
      </w:pPr>
      <w:r>
        <w:rPr>
          <w:rFonts w:ascii="仿宋" w:eastAsia="仿宋" w:hAnsi="仿宋"/>
          <w:sz w:val="28"/>
          <w:szCs w:val="28"/>
        </w:rPr>
        <w:t>K1</w:t>
      </w:r>
      <w:r>
        <w:rPr>
          <w:rFonts w:ascii="仿宋" w:eastAsia="仿宋" w:hAnsi="仿宋" w:hint="eastAsia"/>
          <w:sz w:val="28"/>
          <w:szCs w:val="28"/>
        </w:rPr>
        <w:t>—群众测评记为优秀的个数</w:t>
      </w:r>
    </w:p>
    <w:p w:rsidR="003B50B5" w:rsidRDefault="003B50B5" w:rsidP="003B50B5">
      <w:pPr>
        <w:adjustRightInd w:val="0"/>
        <w:snapToGrid w:val="0"/>
        <w:spacing w:line="360" w:lineRule="auto"/>
        <w:ind w:firstLineChars="200" w:firstLine="560"/>
        <w:outlineLvl w:val="0"/>
        <w:rPr>
          <w:rFonts w:ascii="仿宋" w:eastAsia="仿宋" w:hAnsi="仿宋"/>
          <w:sz w:val="28"/>
          <w:szCs w:val="28"/>
        </w:rPr>
      </w:pPr>
      <w:r>
        <w:rPr>
          <w:rFonts w:ascii="仿宋" w:eastAsia="仿宋" w:hAnsi="仿宋"/>
          <w:sz w:val="28"/>
          <w:szCs w:val="28"/>
        </w:rPr>
        <w:t>K2</w:t>
      </w:r>
      <w:r>
        <w:rPr>
          <w:rFonts w:ascii="仿宋" w:eastAsia="仿宋" w:hAnsi="仿宋" w:hint="eastAsia"/>
          <w:sz w:val="28"/>
          <w:szCs w:val="28"/>
        </w:rPr>
        <w:t>—群众测评记为合格的个数</w:t>
      </w:r>
    </w:p>
    <w:p w:rsidR="003B50B5" w:rsidRDefault="003B50B5" w:rsidP="003B50B5">
      <w:pPr>
        <w:adjustRightInd w:val="0"/>
        <w:snapToGrid w:val="0"/>
        <w:spacing w:line="360" w:lineRule="auto"/>
        <w:ind w:firstLineChars="200" w:firstLine="560"/>
        <w:outlineLvl w:val="0"/>
        <w:rPr>
          <w:rFonts w:ascii="仿宋" w:eastAsia="仿宋" w:hAnsi="仿宋"/>
          <w:sz w:val="28"/>
          <w:szCs w:val="28"/>
        </w:rPr>
      </w:pPr>
      <w:r>
        <w:rPr>
          <w:rFonts w:ascii="仿宋" w:eastAsia="仿宋" w:hAnsi="仿宋"/>
          <w:sz w:val="28"/>
          <w:szCs w:val="28"/>
        </w:rPr>
        <w:t>K3</w:t>
      </w:r>
      <w:r>
        <w:rPr>
          <w:rFonts w:ascii="仿宋" w:eastAsia="仿宋" w:hAnsi="仿宋" w:hint="eastAsia"/>
          <w:sz w:val="28"/>
          <w:szCs w:val="28"/>
        </w:rPr>
        <w:t>—群众测评记为基本合格的个数</w:t>
      </w:r>
    </w:p>
    <w:p w:rsidR="003B50B5" w:rsidRDefault="003B50B5" w:rsidP="003B50B5">
      <w:pPr>
        <w:adjustRightInd w:val="0"/>
        <w:snapToGrid w:val="0"/>
        <w:spacing w:line="360" w:lineRule="auto"/>
        <w:ind w:firstLineChars="200" w:firstLine="560"/>
        <w:outlineLvl w:val="0"/>
        <w:rPr>
          <w:rFonts w:ascii="仿宋" w:eastAsia="仿宋" w:hAnsi="仿宋"/>
          <w:sz w:val="28"/>
          <w:szCs w:val="28"/>
        </w:rPr>
      </w:pPr>
      <w:r>
        <w:rPr>
          <w:rFonts w:ascii="仿宋" w:eastAsia="仿宋" w:hAnsi="仿宋"/>
          <w:sz w:val="28"/>
          <w:szCs w:val="28"/>
        </w:rPr>
        <w:t>K4</w:t>
      </w:r>
      <w:r>
        <w:rPr>
          <w:rFonts w:ascii="仿宋" w:eastAsia="仿宋" w:hAnsi="仿宋" w:hint="eastAsia"/>
          <w:sz w:val="28"/>
          <w:szCs w:val="28"/>
        </w:rPr>
        <w:t>—群众测评记为不合格的个数</w:t>
      </w:r>
    </w:p>
    <w:p w:rsidR="003B50B5" w:rsidRDefault="003B50B5" w:rsidP="003B50B5">
      <w:pPr>
        <w:adjustRightInd w:val="0"/>
        <w:snapToGrid w:val="0"/>
        <w:spacing w:line="360" w:lineRule="auto"/>
        <w:ind w:firstLineChars="200" w:firstLine="560"/>
        <w:outlineLvl w:val="0"/>
        <w:rPr>
          <w:rFonts w:ascii="仿宋" w:eastAsia="仿宋" w:hAnsi="仿宋"/>
          <w:sz w:val="28"/>
          <w:szCs w:val="28"/>
        </w:rPr>
      </w:pPr>
      <w:r>
        <w:rPr>
          <w:rFonts w:ascii="仿宋" w:eastAsia="仿宋" w:hAnsi="仿宋"/>
          <w:sz w:val="28"/>
          <w:szCs w:val="28"/>
        </w:rPr>
        <w:t>N</w:t>
      </w:r>
      <w:r>
        <w:rPr>
          <w:rFonts w:ascii="仿宋" w:eastAsia="仿宋" w:hAnsi="仿宋" w:hint="eastAsia"/>
          <w:sz w:val="28"/>
          <w:szCs w:val="28"/>
        </w:rPr>
        <w:t>=</w:t>
      </w:r>
      <w:r>
        <w:rPr>
          <w:rFonts w:ascii="仿宋" w:eastAsia="仿宋" w:hAnsi="仿宋"/>
          <w:sz w:val="28"/>
          <w:szCs w:val="28"/>
        </w:rPr>
        <w:t>K1</w:t>
      </w:r>
      <w:r>
        <w:rPr>
          <w:rFonts w:ascii="仿宋" w:eastAsia="仿宋" w:hAnsi="仿宋" w:hint="eastAsia"/>
          <w:sz w:val="28"/>
          <w:szCs w:val="28"/>
        </w:rPr>
        <w:t>+</w:t>
      </w:r>
      <w:r>
        <w:rPr>
          <w:rFonts w:ascii="仿宋" w:eastAsia="仿宋" w:hAnsi="仿宋"/>
          <w:sz w:val="28"/>
          <w:szCs w:val="28"/>
        </w:rPr>
        <w:t>K2</w:t>
      </w:r>
      <w:r>
        <w:rPr>
          <w:rFonts w:ascii="仿宋" w:eastAsia="仿宋" w:hAnsi="仿宋" w:hint="eastAsia"/>
          <w:sz w:val="28"/>
          <w:szCs w:val="28"/>
        </w:rPr>
        <w:t>+</w:t>
      </w:r>
      <w:r>
        <w:rPr>
          <w:rFonts w:ascii="仿宋" w:eastAsia="仿宋" w:hAnsi="仿宋"/>
          <w:sz w:val="28"/>
          <w:szCs w:val="28"/>
        </w:rPr>
        <w:t>K3</w:t>
      </w:r>
      <w:r>
        <w:rPr>
          <w:rFonts w:ascii="仿宋" w:eastAsia="仿宋" w:hAnsi="仿宋" w:hint="eastAsia"/>
          <w:sz w:val="28"/>
          <w:szCs w:val="28"/>
        </w:rPr>
        <w:t>+</w:t>
      </w:r>
      <w:r>
        <w:rPr>
          <w:rFonts w:ascii="仿宋" w:eastAsia="仿宋" w:hAnsi="仿宋"/>
          <w:sz w:val="28"/>
          <w:szCs w:val="28"/>
        </w:rPr>
        <w:t>K4</w:t>
      </w:r>
    </w:p>
    <w:p w:rsidR="003B50B5" w:rsidRPr="00882CED" w:rsidRDefault="003B50B5" w:rsidP="003B50B5">
      <w:pPr>
        <w:adjustRightInd w:val="0"/>
        <w:snapToGrid w:val="0"/>
        <w:spacing w:line="360" w:lineRule="auto"/>
        <w:ind w:firstLineChars="200" w:firstLine="560"/>
        <w:outlineLvl w:val="0"/>
        <w:rPr>
          <w:rFonts w:ascii="仿宋" w:eastAsia="仿宋" w:hAnsi="仿宋"/>
          <w:sz w:val="28"/>
          <w:szCs w:val="28"/>
        </w:rPr>
      </w:pPr>
      <w:r>
        <w:rPr>
          <w:rFonts w:ascii="仿宋" w:eastAsia="仿宋" w:hAnsi="仿宋" w:hint="eastAsia"/>
          <w:sz w:val="28"/>
          <w:szCs w:val="28"/>
        </w:rPr>
        <w:t>2．</w:t>
      </w:r>
      <w:r w:rsidRPr="00882CED">
        <w:rPr>
          <w:rFonts w:ascii="仿宋" w:eastAsia="仿宋" w:hAnsi="仿宋" w:hint="eastAsia"/>
          <w:sz w:val="28"/>
          <w:szCs w:val="28"/>
        </w:rPr>
        <w:t>学院考核工作小组测评分（</w:t>
      </w:r>
      <w:r w:rsidRPr="00882CED">
        <w:rPr>
          <w:rFonts w:ascii="仿宋" w:eastAsia="仿宋" w:hAnsi="仿宋"/>
          <w:sz w:val="28"/>
          <w:szCs w:val="28"/>
        </w:rPr>
        <w:t>C2</w:t>
      </w:r>
      <w:r w:rsidRPr="00882CED">
        <w:rPr>
          <w:rFonts w:ascii="仿宋" w:eastAsia="仿宋" w:hAnsi="仿宋" w:hint="eastAsia"/>
          <w:sz w:val="28"/>
          <w:szCs w:val="28"/>
        </w:rPr>
        <w:t xml:space="preserve">）按下列公式计算， </w:t>
      </w:r>
      <w:r w:rsidRPr="00882CED">
        <w:rPr>
          <w:rFonts w:ascii="仿宋" w:eastAsia="仿宋" w:hAnsi="仿宋"/>
          <w:sz w:val="28"/>
          <w:szCs w:val="28"/>
        </w:rPr>
        <w:t>C2</w:t>
      </w:r>
      <w:r w:rsidRPr="00882CED">
        <w:rPr>
          <w:rFonts w:ascii="仿宋" w:eastAsia="仿宋" w:hAnsi="仿宋" w:hint="eastAsia"/>
          <w:sz w:val="28"/>
          <w:szCs w:val="28"/>
        </w:rPr>
        <w:t xml:space="preserve"> 占总分的</w:t>
      </w:r>
      <w:r w:rsidRPr="00882CED">
        <w:rPr>
          <w:rFonts w:ascii="仿宋" w:eastAsia="仿宋" w:hAnsi="仿宋"/>
          <w:sz w:val="28"/>
          <w:szCs w:val="28"/>
        </w:rPr>
        <w:t>50%</w:t>
      </w:r>
      <w:r w:rsidRPr="00882CED">
        <w:rPr>
          <w:rFonts w:ascii="仿宋" w:eastAsia="仿宋" w:hAnsi="仿宋" w:hint="eastAsia"/>
          <w:sz w:val="28"/>
          <w:szCs w:val="28"/>
        </w:rPr>
        <w:t>。</w:t>
      </w:r>
    </w:p>
    <w:p w:rsidR="003B50B5" w:rsidRPr="00882CED" w:rsidRDefault="003B50B5" w:rsidP="003B50B5">
      <w:pPr>
        <w:adjustRightInd w:val="0"/>
        <w:snapToGrid w:val="0"/>
        <w:spacing w:line="360" w:lineRule="auto"/>
        <w:ind w:firstLineChars="196" w:firstLine="549"/>
        <w:outlineLvl w:val="0"/>
        <w:rPr>
          <w:rFonts w:ascii="仿宋" w:eastAsia="仿宋" w:hAnsi="仿宋"/>
          <w:sz w:val="28"/>
          <w:szCs w:val="28"/>
        </w:rPr>
      </w:pPr>
      <w:r w:rsidRPr="00882CED">
        <w:rPr>
          <w:rFonts w:ascii="仿宋" w:eastAsia="仿宋" w:hAnsi="仿宋"/>
          <w:sz w:val="28"/>
          <w:szCs w:val="28"/>
        </w:rPr>
        <w:t>C2</w:t>
      </w:r>
      <w:r w:rsidRPr="00882CED">
        <w:rPr>
          <w:rFonts w:ascii="仿宋" w:eastAsia="仿宋" w:hAnsi="仿宋" w:hint="eastAsia"/>
          <w:sz w:val="28"/>
          <w:szCs w:val="28"/>
        </w:rPr>
        <w:t>=（</w:t>
      </w:r>
      <w:r w:rsidRPr="00882CED">
        <w:rPr>
          <w:rFonts w:ascii="仿宋" w:eastAsia="仿宋" w:hAnsi="仿宋"/>
          <w:sz w:val="28"/>
          <w:szCs w:val="28"/>
        </w:rPr>
        <w:t>K1</w:t>
      </w:r>
      <w:r w:rsidRPr="00882CED">
        <w:rPr>
          <w:rFonts w:ascii="仿宋" w:eastAsia="仿宋" w:hAnsi="仿宋" w:hint="eastAsia"/>
          <w:sz w:val="28"/>
          <w:szCs w:val="28"/>
        </w:rPr>
        <w:t>×</w:t>
      </w:r>
      <w:r w:rsidRPr="00882CED">
        <w:rPr>
          <w:rFonts w:ascii="仿宋" w:eastAsia="仿宋" w:hAnsi="仿宋"/>
          <w:sz w:val="28"/>
          <w:szCs w:val="28"/>
        </w:rPr>
        <w:t>93</w:t>
      </w:r>
      <w:r w:rsidRPr="00882CED">
        <w:rPr>
          <w:rFonts w:ascii="仿宋" w:eastAsia="仿宋" w:hAnsi="仿宋" w:hint="eastAsia"/>
          <w:sz w:val="28"/>
          <w:szCs w:val="28"/>
        </w:rPr>
        <w:t xml:space="preserve">+ </w:t>
      </w:r>
      <w:r w:rsidRPr="00882CED">
        <w:rPr>
          <w:rFonts w:ascii="仿宋" w:eastAsia="仿宋" w:hAnsi="仿宋"/>
          <w:sz w:val="28"/>
          <w:szCs w:val="28"/>
        </w:rPr>
        <w:t>K2</w:t>
      </w:r>
      <w:r w:rsidRPr="00882CED">
        <w:rPr>
          <w:rFonts w:ascii="仿宋" w:eastAsia="仿宋" w:hAnsi="仿宋" w:hint="eastAsia"/>
          <w:sz w:val="28"/>
          <w:szCs w:val="28"/>
        </w:rPr>
        <w:t>×</w:t>
      </w:r>
      <w:r w:rsidRPr="00882CED">
        <w:rPr>
          <w:rFonts w:ascii="仿宋" w:eastAsia="仿宋" w:hAnsi="仿宋"/>
          <w:sz w:val="28"/>
          <w:szCs w:val="28"/>
        </w:rPr>
        <w:t>76</w:t>
      </w:r>
      <w:r w:rsidRPr="00882CED">
        <w:rPr>
          <w:rFonts w:ascii="仿宋" w:eastAsia="仿宋" w:hAnsi="仿宋" w:hint="eastAsia"/>
          <w:sz w:val="28"/>
          <w:szCs w:val="28"/>
        </w:rPr>
        <w:t xml:space="preserve">+ </w:t>
      </w:r>
      <w:r w:rsidRPr="00882CED">
        <w:rPr>
          <w:rFonts w:ascii="仿宋" w:eastAsia="仿宋" w:hAnsi="仿宋"/>
          <w:sz w:val="28"/>
          <w:szCs w:val="28"/>
        </w:rPr>
        <w:t>K3</w:t>
      </w:r>
      <w:r w:rsidRPr="00882CED">
        <w:rPr>
          <w:rFonts w:ascii="仿宋" w:eastAsia="仿宋" w:hAnsi="仿宋" w:hint="eastAsia"/>
          <w:sz w:val="28"/>
          <w:szCs w:val="28"/>
        </w:rPr>
        <w:t>×</w:t>
      </w:r>
      <w:r w:rsidRPr="00882CED">
        <w:rPr>
          <w:rFonts w:ascii="仿宋" w:eastAsia="仿宋" w:hAnsi="仿宋"/>
          <w:sz w:val="28"/>
          <w:szCs w:val="28"/>
        </w:rPr>
        <w:t>64</w:t>
      </w:r>
      <w:r w:rsidRPr="00882CED">
        <w:rPr>
          <w:rFonts w:ascii="仿宋" w:eastAsia="仿宋" w:hAnsi="仿宋" w:hint="eastAsia"/>
          <w:sz w:val="28"/>
          <w:szCs w:val="28"/>
        </w:rPr>
        <w:t>+</w:t>
      </w:r>
      <w:r w:rsidRPr="00882CED">
        <w:rPr>
          <w:rFonts w:ascii="仿宋" w:eastAsia="仿宋" w:hAnsi="仿宋"/>
          <w:sz w:val="28"/>
          <w:szCs w:val="28"/>
        </w:rPr>
        <w:t>K4</w:t>
      </w:r>
      <w:r w:rsidRPr="00882CED">
        <w:rPr>
          <w:rFonts w:ascii="仿宋" w:eastAsia="仿宋" w:hAnsi="仿宋" w:hint="eastAsia"/>
          <w:sz w:val="28"/>
          <w:szCs w:val="28"/>
        </w:rPr>
        <w:t>×</w:t>
      </w:r>
      <w:r w:rsidRPr="00882CED">
        <w:rPr>
          <w:rFonts w:ascii="仿宋" w:eastAsia="仿宋" w:hAnsi="仿宋"/>
          <w:sz w:val="28"/>
          <w:szCs w:val="28"/>
        </w:rPr>
        <w:t>55</w:t>
      </w:r>
      <w:r w:rsidRPr="00882CED">
        <w:rPr>
          <w:rFonts w:ascii="仿宋" w:eastAsia="仿宋" w:hAnsi="仿宋" w:hint="eastAsia"/>
          <w:sz w:val="28"/>
          <w:szCs w:val="28"/>
        </w:rPr>
        <w:t>）/</w:t>
      </w:r>
      <w:r w:rsidRPr="00882CED">
        <w:rPr>
          <w:rFonts w:ascii="仿宋" w:eastAsia="仿宋" w:hAnsi="仿宋"/>
          <w:sz w:val="28"/>
          <w:szCs w:val="28"/>
        </w:rPr>
        <w:t>N</w:t>
      </w:r>
    </w:p>
    <w:p w:rsidR="003B50B5" w:rsidRPr="00882CED" w:rsidRDefault="003B50B5" w:rsidP="003B50B5">
      <w:pPr>
        <w:adjustRightInd w:val="0"/>
        <w:snapToGrid w:val="0"/>
        <w:spacing w:line="360" w:lineRule="auto"/>
        <w:ind w:firstLineChars="195" w:firstLine="546"/>
        <w:outlineLvl w:val="0"/>
        <w:rPr>
          <w:rFonts w:ascii="仿宋" w:eastAsia="仿宋" w:hAnsi="仿宋"/>
          <w:sz w:val="28"/>
          <w:szCs w:val="28"/>
        </w:rPr>
      </w:pPr>
      <w:r w:rsidRPr="00882CED">
        <w:rPr>
          <w:rFonts w:ascii="仿宋" w:eastAsia="仿宋" w:hAnsi="仿宋"/>
          <w:sz w:val="28"/>
          <w:szCs w:val="28"/>
        </w:rPr>
        <w:t>C2</w:t>
      </w:r>
      <w:r w:rsidRPr="00882CED">
        <w:rPr>
          <w:rFonts w:ascii="仿宋" w:eastAsia="仿宋" w:hAnsi="仿宋" w:hint="eastAsia"/>
          <w:sz w:val="28"/>
          <w:szCs w:val="28"/>
        </w:rPr>
        <w:t>—学院考核工作小组测评分</w:t>
      </w:r>
    </w:p>
    <w:p w:rsidR="003B50B5" w:rsidRPr="00882CED" w:rsidRDefault="003B50B5" w:rsidP="003B50B5">
      <w:pPr>
        <w:adjustRightInd w:val="0"/>
        <w:snapToGrid w:val="0"/>
        <w:spacing w:line="360" w:lineRule="auto"/>
        <w:ind w:firstLineChars="200" w:firstLine="560"/>
        <w:outlineLvl w:val="0"/>
        <w:rPr>
          <w:rFonts w:ascii="仿宋" w:eastAsia="仿宋" w:hAnsi="仿宋"/>
          <w:sz w:val="28"/>
          <w:szCs w:val="28"/>
        </w:rPr>
      </w:pPr>
      <w:r w:rsidRPr="00882CED">
        <w:rPr>
          <w:rFonts w:ascii="仿宋" w:eastAsia="仿宋" w:hAnsi="仿宋"/>
          <w:sz w:val="28"/>
          <w:szCs w:val="28"/>
        </w:rPr>
        <w:t>K1</w:t>
      </w:r>
      <w:r w:rsidRPr="00882CED">
        <w:rPr>
          <w:rFonts w:ascii="仿宋" w:eastAsia="仿宋" w:hAnsi="仿宋" w:hint="eastAsia"/>
          <w:sz w:val="28"/>
          <w:szCs w:val="28"/>
        </w:rPr>
        <w:t>—学院考核工作小组测评记为优秀的个数</w:t>
      </w:r>
    </w:p>
    <w:p w:rsidR="003B50B5" w:rsidRPr="00882CED" w:rsidRDefault="003B50B5" w:rsidP="003B50B5">
      <w:pPr>
        <w:adjustRightInd w:val="0"/>
        <w:snapToGrid w:val="0"/>
        <w:spacing w:line="360" w:lineRule="auto"/>
        <w:ind w:firstLineChars="200" w:firstLine="560"/>
        <w:outlineLvl w:val="0"/>
        <w:rPr>
          <w:rFonts w:ascii="仿宋" w:eastAsia="仿宋" w:hAnsi="仿宋"/>
          <w:sz w:val="28"/>
          <w:szCs w:val="28"/>
        </w:rPr>
      </w:pPr>
      <w:r w:rsidRPr="00882CED">
        <w:rPr>
          <w:rFonts w:ascii="仿宋" w:eastAsia="仿宋" w:hAnsi="仿宋"/>
          <w:sz w:val="28"/>
          <w:szCs w:val="28"/>
        </w:rPr>
        <w:t>K2</w:t>
      </w:r>
      <w:r w:rsidRPr="00882CED">
        <w:rPr>
          <w:rFonts w:ascii="仿宋" w:eastAsia="仿宋" w:hAnsi="仿宋" w:hint="eastAsia"/>
          <w:sz w:val="28"/>
          <w:szCs w:val="28"/>
        </w:rPr>
        <w:t>—学院考核工作小组测评记为合格的个数</w:t>
      </w:r>
    </w:p>
    <w:p w:rsidR="003B50B5" w:rsidRPr="00882CED" w:rsidRDefault="003B50B5" w:rsidP="003B50B5">
      <w:pPr>
        <w:adjustRightInd w:val="0"/>
        <w:snapToGrid w:val="0"/>
        <w:spacing w:line="360" w:lineRule="auto"/>
        <w:ind w:firstLineChars="200" w:firstLine="560"/>
        <w:outlineLvl w:val="0"/>
        <w:rPr>
          <w:rFonts w:ascii="仿宋" w:eastAsia="仿宋" w:hAnsi="仿宋"/>
          <w:sz w:val="28"/>
          <w:szCs w:val="28"/>
        </w:rPr>
      </w:pPr>
      <w:r w:rsidRPr="00882CED">
        <w:rPr>
          <w:rFonts w:ascii="仿宋" w:eastAsia="仿宋" w:hAnsi="仿宋"/>
          <w:sz w:val="28"/>
          <w:szCs w:val="28"/>
        </w:rPr>
        <w:t>K3</w:t>
      </w:r>
      <w:r w:rsidRPr="00882CED">
        <w:rPr>
          <w:rFonts w:ascii="仿宋" w:eastAsia="仿宋" w:hAnsi="仿宋" w:hint="eastAsia"/>
          <w:sz w:val="28"/>
          <w:szCs w:val="28"/>
        </w:rPr>
        <w:t>—学院考核工作小组测评记为基本合格的个数</w:t>
      </w:r>
    </w:p>
    <w:p w:rsidR="003B50B5" w:rsidRDefault="003B50B5" w:rsidP="003B50B5">
      <w:pPr>
        <w:adjustRightInd w:val="0"/>
        <w:snapToGrid w:val="0"/>
        <w:spacing w:line="360" w:lineRule="auto"/>
        <w:ind w:firstLineChars="200" w:firstLine="560"/>
        <w:outlineLvl w:val="0"/>
        <w:rPr>
          <w:rFonts w:ascii="仿宋" w:eastAsia="仿宋" w:hAnsi="仿宋"/>
          <w:sz w:val="28"/>
          <w:szCs w:val="28"/>
        </w:rPr>
      </w:pPr>
      <w:r w:rsidRPr="00882CED">
        <w:rPr>
          <w:rFonts w:ascii="仿宋" w:eastAsia="仿宋" w:hAnsi="仿宋"/>
          <w:sz w:val="28"/>
          <w:szCs w:val="28"/>
        </w:rPr>
        <w:t>K4</w:t>
      </w:r>
      <w:r w:rsidRPr="00882CED">
        <w:rPr>
          <w:rFonts w:ascii="仿宋" w:eastAsia="仿宋" w:hAnsi="仿宋" w:hint="eastAsia"/>
          <w:sz w:val="28"/>
          <w:szCs w:val="28"/>
        </w:rPr>
        <w:t>—学院考</w:t>
      </w:r>
      <w:r>
        <w:rPr>
          <w:rFonts w:ascii="仿宋" w:eastAsia="仿宋" w:hAnsi="仿宋" w:hint="eastAsia"/>
          <w:sz w:val="28"/>
          <w:szCs w:val="28"/>
        </w:rPr>
        <w:t>核工作小组测评记为不合格的个数</w:t>
      </w:r>
    </w:p>
    <w:p w:rsidR="003B50B5" w:rsidRDefault="003B50B5" w:rsidP="003B50B5">
      <w:pPr>
        <w:adjustRightInd w:val="0"/>
        <w:snapToGrid w:val="0"/>
        <w:spacing w:line="360" w:lineRule="auto"/>
        <w:ind w:firstLineChars="200" w:firstLine="560"/>
        <w:outlineLvl w:val="0"/>
        <w:rPr>
          <w:rFonts w:ascii="仿宋" w:eastAsia="仿宋" w:hAnsi="仿宋"/>
          <w:sz w:val="28"/>
          <w:szCs w:val="28"/>
        </w:rPr>
      </w:pPr>
      <w:r>
        <w:rPr>
          <w:rFonts w:ascii="仿宋" w:eastAsia="仿宋" w:hAnsi="仿宋"/>
          <w:sz w:val="28"/>
          <w:szCs w:val="28"/>
        </w:rPr>
        <w:t>N</w:t>
      </w:r>
      <w:r>
        <w:rPr>
          <w:rFonts w:ascii="仿宋" w:eastAsia="仿宋" w:hAnsi="仿宋" w:hint="eastAsia"/>
          <w:sz w:val="28"/>
          <w:szCs w:val="28"/>
        </w:rPr>
        <w:t>=</w:t>
      </w:r>
      <w:r>
        <w:rPr>
          <w:rFonts w:ascii="仿宋" w:eastAsia="仿宋" w:hAnsi="仿宋"/>
          <w:sz w:val="28"/>
          <w:szCs w:val="28"/>
        </w:rPr>
        <w:t>K1</w:t>
      </w:r>
      <w:r>
        <w:rPr>
          <w:rFonts w:ascii="仿宋" w:eastAsia="仿宋" w:hAnsi="仿宋" w:hint="eastAsia"/>
          <w:sz w:val="28"/>
          <w:szCs w:val="28"/>
        </w:rPr>
        <w:t>+</w:t>
      </w:r>
      <w:r>
        <w:rPr>
          <w:rFonts w:ascii="仿宋" w:eastAsia="仿宋" w:hAnsi="仿宋"/>
          <w:sz w:val="28"/>
          <w:szCs w:val="28"/>
        </w:rPr>
        <w:t>K2</w:t>
      </w:r>
      <w:r>
        <w:rPr>
          <w:rFonts w:ascii="仿宋" w:eastAsia="仿宋" w:hAnsi="仿宋" w:hint="eastAsia"/>
          <w:sz w:val="28"/>
          <w:szCs w:val="28"/>
        </w:rPr>
        <w:t>+</w:t>
      </w:r>
      <w:r>
        <w:rPr>
          <w:rFonts w:ascii="仿宋" w:eastAsia="仿宋" w:hAnsi="仿宋"/>
          <w:sz w:val="28"/>
          <w:szCs w:val="28"/>
        </w:rPr>
        <w:t>K3</w:t>
      </w:r>
      <w:r>
        <w:rPr>
          <w:rFonts w:ascii="仿宋" w:eastAsia="仿宋" w:hAnsi="仿宋" w:hint="eastAsia"/>
          <w:sz w:val="28"/>
          <w:szCs w:val="28"/>
        </w:rPr>
        <w:t>+</w:t>
      </w:r>
      <w:r>
        <w:rPr>
          <w:rFonts w:ascii="仿宋" w:eastAsia="仿宋" w:hAnsi="仿宋"/>
          <w:sz w:val="28"/>
          <w:szCs w:val="28"/>
        </w:rPr>
        <w:t>K4</w:t>
      </w:r>
    </w:p>
    <w:p w:rsidR="003B50B5" w:rsidRDefault="003B50B5" w:rsidP="003B50B5">
      <w:pPr>
        <w:adjustRightInd w:val="0"/>
        <w:snapToGrid w:val="0"/>
        <w:spacing w:line="360" w:lineRule="auto"/>
        <w:ind w:firstLineChars="200" w:firstLine="560"/>
        <w:outlineLvl w:val="0"/>
        <w:rPr>
          <w:rFonts w:ascii="仿宋" w:eastAsia="仿宋" w:hAnsi="仿宋"/>
          <w:sz w:val="28"/>
          <w:szCs w:val="28"/>
        </w:rPr>
      </w:pPr>
      <w:r>
        <w:rPr>
          <w:rFonts w:ascii="仿宋" w:eastAsia="仿宋" w:hAnsi="仿宋" w:hint="eastAsia"/>
          <w:sz w:val="28"/>
          <w:szCs w:val="28"/>
        </w:rPr>
        <w:t>3．年度考核总分</w:t>
      </w:r>
      <w:r>
        <w:rPr>
          <w:rFonts w:ascii="仿宋" w:eastAsia="仿宋" w:hAnsi="仿宋"/>
          <w:sz w:val="28"/>
          <w:szCs w:val="28"/>
        </w:rPr>
        <w:t>Z</w:t>
      </w:r>
      <w:r>
        <w:rPr>
          <w:rFonts w:ascii="仿宋" w:eastAsia="仿宋" w:hAnsi="仿宋" w:hint="eastAsia"/>
          <w:sz w:val="28"/>
          <w:szCs w:val="28"/>
        </w:rPr>
        <w:t>（四舍五入，取整）的计算：</w:t>
      </w:r>
    </w:p>
    <w:p w:rsidR="003B50B5" w:rsidRDefault="003B50B5" w:rsidP="003B50B5">
      <w:pPr>
        <w:adjustRightInd w:val="0"/>
        <w:snapToGrid w:val="0"/>
        <w:spacing w:line="360" w:lineRule="auto"/>
        <w:ind w:firstLine="450"/>
        <w:outlineLvl w:val="0"/>
        <w:rPr>
          <w:rFonts w:ascii="仿宋" w:eastAsia="仿宋" w:hAnsi="仿宋"/>
          <w:sz w:val="28"/>
          <w:szCs w:val="28"/>
        </w:rPr>
      </w:pPr>
      <w:r>
        <w:rPr>
          <w:rFonts w:ascii="仿宋" w:eastAsia="仿宋" w:hAnsi="仿宋"/>
          <w:sz w:val="28"/>
          <w:szCs w:val="28"/>
        </w:rPr>
        <w:t>Z</w:t>
      </w:r>
      <w:r>
        <w:rPr>
          <w:rFonts w:ascii="仿宋" w:eastAsia="仿宋" w:hAnsi="仿宋" w:hint="eastAsia"/>
          <w:sz w:val="28"/>
          <w:szCs w:val="28"/>
        </w:rPr>
        <w:t xml:space="preserve">= </w:t>
      </w:r>
      <w:r>
        <w:rPr>
          <w:rFonts w:ascii="仿宋" w:eastAsia="仿宋" w:hAnsi="仿宋"/>
          <w:sz w:val="28"/>
          <w:szCs w:val="28"/>
        </w:rPr>
        <w:t>C1</w:t>
      </w:r>
      <w:r>
        <w:rPr>
          <w:rFonts w:ascii="仿宋" w:eastAsia="仿宋" w:hAnsi="仿宋" w:hint="eastAsia"/>
          <w:sz w:val="28"/>
          <w:szCs w:val="28"/>
        </w:rPr>
        <w:t>×</w:t>
      </w:r>
      <w:r>
        <w:rPr>
          <w:rFonts w:ascii="仿宋" w:eastAsia="仿宋" w:hAnsi="仿宋"/>
          <w:sz w:val="28"/>
          <w:szCs w:val="28"/>
        </w:rPr>
        <w:t>50%</w:t>
      </w:r>
      <w:r>
        <w:rPr>
          <w:rFonts w:ascii="仿宋" w:eastAsia="仿宋" w:hAnsi="仿宋" w:hint="eastAsia"/>
          <w:sz w:val="28"/>
          <w:szCs w:val="28"/>
        </w:rPr>
        <w:t>+</w:t>
      </w:r>
      <w:r>
        <w:rPr>
          <w:rFonts w:ascii="仿宋" w:eastAsia="仿宋" w:hAnsi="仿宋"/>
          <w:sz w:val="28"/>
          <w:szCs w:val="28"/>
        </w:rPr>
        <w:t>C2</w:t>
      </w:r>
      <w:r>
        <w:rPr>
          <w:rFonts w:ascii="仿宋" w:eastAsia="仿宋" w:hAnsi="仿宋" w:hint="eastAsia"/>
          <w:sz w:val="28"/>
          <w:szCs w:val="28"/>
        </w:rPr>
        <w:t>×</w:t>
      </w:r>
      <w:r>
        <w:rPr>
          <w:rFonts w:ascii="仿宋" w:eastAsia="仿宋" w:hAnsi="仿宋"/>
          <w:sz w:val="28"/>
          <w:szCs w:val="28"/>
        </w:rPr>
        <w:t>50%</w:t>
      </w:r>
    </w:p>
    <w:p w:rsidR="003B50B5" w:rsidRDefault="003B50B5" w:rsidP="003B50B5">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其中：</w:t>
      </w:r>
      <w:r>
        <w:rPr>
          <w:rFonts w:ascii="仿宋" w:eastAsia="仿宋" w:hAnsi="仿宋"/>
          <w:sz w:val="28"/>
          <w:szCs w:val="28"/>
        </w:rPr>
        <w:t>Z</w:t>
      </w:r>
      <w:r>
        <w:rPr>
          <w:rFonts w:ascii="仿宋" w:eastAsia="仿宋" w:hAnsi="仿宋" w:hint="eastAsia"/>
          <w:sz w:val="28"/>
          <w:szCs w:val="28"/>
        </w:rPr>
        <w:t>—年度考核总分</w:t>
      </w:r>
    </w:p>
    <w:p w:rsidR="003B50B5" w:rsidRDefault="003B50B5" w:rsidP="003B50B5">
      <w:pPr>
        <w:adjustRightInd w:val="0"/>
        <w:snapToGrid w:val="0"/>
        <w:spacing w:line="360" w:lineRule="auto"/>
        <w:ind w:firstLineChars="500" w:firstLine="1400"/>
        <w:outlineLvl w:val="0"/>
        <w:rPr>
          <w:rFonts w:ascii="仿宋" w:eastAsia="仿宋" w:hAnsi="仿宋"/>
          <w:sz w:val="28"/>
          <w:szCs w:val="28"/>
        </w:rPr>
      </w:pPr>
      <w:r>
        <w:rPr>
          <w:rFonts w:ascii="仿宋" w:eastAsia="仿宋" w:hAnsi="仿宋"/>
          <w:sz w:val="28"/>
          <w:szCs w:val="28"/>
        </w:rPr>
        <w:t>C1</w:t>
      </w:r>
      <w:r>
        <w:rPr>
          <w:rFonts w:ascii="仿宋" w:eastAsia="仿宋" w:hAnsi="仿宋" w:hint="eastAsia"/>
          <w:sz w:val="28"/>
          <w:szCs w:val="28"/>
        </w:rPr>
        <w:t>—群众测评分</w:t>
      </w:r>
    </w:p>
    <w:p w:rsidR="003B50B5" w:rsidRDefault="003B50B5" w:rsidP="003B50B5">
      <w:pPr>
        <w:adjustRightInd w:val="0"/>
        <w:snapToGrid w:val="0"/>
        <w:spacing w:line="360" w:lineRule="auto"/>
        <w:ind w:firstLineChars="500" w:firstLine="1400"/>
        <w:outlineLvl w:val="0"/>
        <w:rPr>
          <w:rFonts w:ascii="仿宋" w:eastAsia="仿宋" w:hAnsi="仿宋"/>
          <w:sz w:val="28"/>
          <w:szCs w:val="28"/>
        </w:rPr>
      </w:pPr>
      <w:r>
        <w:rPr>
          <w:rFonts w:ascii="仿宋" w:eastAsia="仿宋" w:hAnsi="仿宋"/>
          <w:sz w:val="28"/>
          <w:szCs w:val="28"/>
        </w:rPr>
        <w:lastRenderedPageBreak/>
        <w:t>C2</w:t>
      </w:r>
      <w:r>
        <w:rPr>
          <w:rFonts w:ascii="仿宋" w:eastAsia="仿宋" w:hAnsi="仿宋" w:hint="eastAsia"/>
          <w:sz w:val="28"/>
          <w:szCs w:val="28"/>
        </w:rPr>
        <w:t>—</w:t>
      </w:r>
      <w:r w:rsidRPr="00882CED">
        <w:rPr>
          <w:rFonts w:ascii="仿宋" w:eastAsia="仿宋" w:hAnsi="仿宋" w:hint="eastAsia"/>
          <w:sz w:val="28"/>
          <w:szCs w:val="28"/>
        </w:rPr>
        <w:t>学院</w:t>
      </w:r>
      <w:r>
        <w:rPr>
          <w:rFonts w:ascii="仿宋" w:eastAsia="仿宋" w:hAnsi="仿宋" w:hint="eastAsia"/>
          <w:sz w:val="28"/>
          <w:szCs w:val="28"/>
        </w:rPr>
        <w:t>考核工作小组测评分</w:t>
      </w:r>
    </w:p>
    <w:p w:rsidR="003B50B5" w:rsidRDefault="003B50B5" w:rsidP="003B50B5">
      <w:pPr>
        <w:autoSpaceDN w:val="0"/>
        <w:adjustRightInd w:val="0"/>
        <w:snapToGrid w:val="0"/>
        <w:spacing w:line="360" w:lineRule="auto"/>
        <w:ind w:firstLine="480"/>
        <w:rPr>
          <w:rFonts w:ascii="仿宋" w:eastAsia="仿宋" w:hAnsi="仿宋"/>
          <w:b/>
          <w:sz w:val="28"/>
          <w:szCs w:val="28"/>
        </w:rPr>
      </w:pPr>
      <w:r>
        <w:rPr>
          <w:rFonts w:ascii="仿宋" w:eastAsia="仿宋" w:hAnsi="仿宋" w:cs="宋体" w:hint="eastAsia"/>
          <w:b/>
          <w:kern w:val="0"/>
          <w:sz w:val="28"/>
          <w:szCs w:val="28"/>
        </w:rPr>
        <w:t>五、</w:t>
      </w:r>
      <w:r>
        <w:rPr>
          <w:rFonts w:ascii="仿宋" w:eastAsia="仿宋" w:hAnsi="仿宋" w:hint="eastAsia"/>
          <w:b/>
          <w:sz w:val="28"/>
          <w:szCs w:val="28"/>
        </w:rPr>
        <w:t>优秀等次的确定</w:t>
      </w:r>
    </w:p>
    <w:p w:rsidR="003B50B5" w:rsidRDefault="003B50B5" w:rsidP="003B50B5">
      <w:pPr>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原则上评优候选人年度考核总分（Z）达到85分以上，从高到低，在学校分配的优秀指标内确定优秀等次名单，适当考虑各系和管理人员的实际情况进行综合平衡。对于教学、科研、管理、服务等工作突出的，学院</w:t>
      </w:r>
      <w:r w:rsidRPr="00882CED">
        <w:rPr>
          <w:rFonts w:ascii="仿宋" w:eastAsia="仿宋" w:hAnsi="仿宋" w:hint="eastAsia"/>
          <w:sz w:val="28"/>
          <w:szCs w:val="28"/>
        </w:rPr>
        <w:t>考核工作小组根据学校有关规定结合学院实际情况，在各系或部门推荐的优秀候选人剩余名单内评定适量的院级优秀，并给予1000元</w:t>
      </w:r>
      <w:r>
        <w:rPr>
          <w:rFonts w:ascii="仿宋" w:eastAsia="仿宋" w:hAnsi="仿宋" w:hint="eastAsia"/>
          <w:sz w:val="28"/>
          <w:szCs w:val="28"/>
        </w:rPr>
        <w:t>的资金以资鼓励。</w:t>
      </w:r>
    </w:p>
    <w:p w:rsidR="003B50B5" w:rsidRDefault="003B50B5" w:rsidP="003B50B5">
      <w:pPr>
        <w:autoSpaceDN w:val="0"/>
        <w:adjustRightInd w:val="0"/>
        <w:snapToGrid w:val="0"/>
        <w:spacing w:line="360" w:lineRule="auto"/>
        <w:ind w:firstLine="480"/>
        <w:rPr>
          <w:rFonts w:ascii="仿宋" w:eastAsia="仿宋" w:hAnsi="仿宋"/>
          <w:sz w:val="28"/>
          <w:szCs w:val="28"/>
        </w:rPr>
      </w:pPr>
      <w:r>
        <w:rPr>
          <w:rFonts w:ascii="仿宋" w:eastAsia="仿宋" w:hAnsi="仿宋" w:hint="eastAsia"/>
          <w:b/>
          <w:sz w:val="28"/>
          <w:szCs w:val="28"/>
        </w:rPr>
        <w:t>六、</w:t>
      </w:r>
      <w:r>
        <w:rPr>
          <w:rFonts w:ascii="仿宋" w:eastAsia="仿宋" w:hAnsi="仿宋" w:hint="eastAsia"/>
          <w:sz w:val="28"/>
          <w:szCs w:val="28"/>
        </w:rPr>
        <w:t>学院党政领导年度考核按学校中层领导干部年度考核实施办法执行。</w:t>
      </w:r>
    </w:p>
    <w:p w:rsidR="003B50B5" w:rsidRDefault="003B50B5" w:rsidP="003B50B5">
      <w:pPr>
        <w:autoSpaceDN w:val="0"/>
        <w:adjustRightInd w:val="0"/>
        <w:snapToGrid w:val="0"/>
        <w:spacing w:line="360" w:lineRule="auto"/>
        <w:ind w:firstLine="480"/>
        <w:rPr>
          <w:rFonts w:ascii="仿宋" w:eastAsia="仿宋" w:hAnsi="仿宋"/>
          <w:sz w:val="28"/>
          <w:szCs w:val="28"/>
        </w:rPr>
      </w:pPr>
      <w:r>
        <w:rPr>
          <w:rFonts w:ascii="仿宋" w:eastAsia="仿宋" w:hAnsi="仿宋" w:hint="eastAsia"/>
          <w:b/>
          <w:sz w:val="28"/>
          <w:szCs w:val="28"/>
        </w:rPr>
        <w:t>七、</w:t>
      </w:r>
      <w:r>
        <w:rPr>
          <w:rFonts w:ascii="仿宋" w:eastAsia="仿宋" w:hAnsi="仿宋" w:cs="宋体" w:hint="eastAsia"/>
          <w:color w:val="333333"/>
          <w:kern w:val="0"/>
          <w:sz w:val="28"/>
          <w:szCs w:val="28"/>
        </w:rPr>
        <w:t>本规定未尽事宜，按照相关规定执行。</w:t>
      </w:r>
    </w:p>
    <w:p w:rsidR="003B50B5" w:rsidRDefault="003B50B5" w:rsidP="003B50B5">
      <w:pPr>
        <w:widowControl/>
        <w:adjustRightInd w:val="0"/>
        <w:snapToGrid w:val="0"/>
        <w:spacing w:line="360" w:lineRule="auto"/>
        <w:ind w:firstLineChars="200" w:firstLine="562"/>
        <w:jc w:val="left"/>
        <w:rPr>
          <w:rFonts w:ascii="仿宋" w:eastAsia="仿宋" w:hAnsi="仿宋" w:cs="宋体"/>
          <w:color w:val="333333"/>
          <w:kern w:val="0"/>
          <w:sz w:val="28"/>
          <w:szCs w:val="28"/>
        </w:rPr>
      </w:pPr>
      <w:r>
        <w:rPr>
          <w:rFonts w:ascii="仿宋" w:eastAsia="仿宋" w:hAnsi="仿宋" w:cs="宋体" w:hint="eastAsia"/>
          <w:b/>
          <w:bCs/>
          <w:color w:val="333333"/>
          <w:kern w:val="0"/>
          <w:sz w:val="28"/>
          <w:szCs w:val="28"/>
        </w:rPr>
        <w:t>八、</w:t>
      </w:r>
      <w:r>
        <w:rPr>
          <w:rFonts w:ascii="仿宋" w:eastAsia="仿宋" w:hAnsi="仿宋" w:cs="宋体" w:hint="eastAsia"/>
          <w:color w:val="333333"/>
          <w:kern w:val="0"/>
          <w:sz w:val="28"/>
          <w:szCs w:val="28"/>
        </w:rPr>
        <w:t>本规定由学院党政联席会议负责解释。</w:t>
      </w:r>
    </w:p>
    <w:p w:rsidR="003B50B5" w:rsidRDefault="003B50B5" w:rsidP="003B50B5">
      <w:pPr>
        <w:widowControl/>
        <w:adjustRightInd w:val="0"/>
        <w:snapToGrid w:val="0"/>
        <w:spacing w:line="360" w:lineRule="auto"/>
        <w:ind w:firstLineChars="200" w:firstLine="480"/>
        <w:jc w:val="left"/>
        <w:rPr>
          <w:rFonts w:ascii="仿宋_GB2312" w:eastAsia="仿宋_GB2312"/>
          <w:b/>
          <w:color w:val="000000"/>
          <w:sz w:val="32"/>
          <w:szCs w:val="32"/>
        </w:rPr>
      </w:pPr>
      <w:r>
        <w:rPr>
          <w:rFonts w:ascii="宋体" w:hAnsi="宋体" w:cs="宋体" w:hint="eastAsia"/>
          <w:color w:val="333333"/>
          <w:kern w:val="0"/>
          <w:sz w:val="24"/>
        </w:rPr>
        <w:t>附件：</w:t>
      </w:r>
    </w:p>
    <w:p w:rsidR="003B50B5" w:rsidRDefault="003B50B5" w:rsidP="003B50B5">
      <w:pPr>
        <w:spacing w:line="600" w:lineRule="exact"/>
        <w:jc w:val="center"/>
        <w:rPr>
          <w:rFonts w:ascii="宋体" w:hAnsi="宋体"/>
          <w:b/>
          <w:color w:val="000000"/>
          <w:sz w:val="36"/>
          <w:szCs w:val="36"/>
        </w:rPr>
      </w:pPr>
      <w:r>
        <w:rPr>
          <w:rFonts w:ascii="宋体" w:hAnsi="宋体" w:hint="eastAsia"/>
          <w:b/>
          <w:color w:val="000000"/>
          <w:sz w:val="36"/>
          <w:szCs w:val="36"/>
        </w:rPr>
        <w:t>年 度 考 核 测 评 表</w:t>
      </w:r>
    </w:p>
    <w:p w:rsidR="003B50B5" w:rsidRDefault="003B50B5" w:rsidP="003B50B5">
      <w:pPr>
        <w:jc w:val="center"/>
        <w:rPr>
          <w:rFonts w:ascii="仿宋_GB2312" w:eastAsia="仿宋_GB2312"/>
          <w:color w:val="000000"/>
          <w:szCs w:val="21"/>
        </w:rPr>
      </w:pPr>
      <w:r>
        <w:rPr>
          <w:rFonts w:ascii="仿宋_GB2312" w:eastAsia="仿宋_GB2312" w:hint="eastAsia"/>
          <w:b/>
          <w:color w:val="000000"/>
          <w:sz w:val="18"/>
          <w:szCs w:val="18"/>
        </w:rPr>
        <w:t xml:space="preserve">                                                 </w:t>
      </w:r>
      <w:r>
        <w:rPr>
          <w:rFonts w:ascii="仿宋_GB2312" w:eastAsia="仿宋_GB2312" w:hint="eastAsia"/>
          <w:b/>
          <w:color w:val="000000"/>
          <w:szCs w:val="21"/>
        </w:rPr>
        <w:t xml:space="preserve">                    </w:t>
      </w:r>
      <w:r>
        <w:rPr>
          <w:rFonts w:ascii="仿宋_GB2312" w:eastAsia="仿宋_GB2312" w:hint="eastAsia"/>
          <w:color w:val="000000"/>
          <w:szCs w:val="21"/>
        </w:rPr>
        <w:t>日期：</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809"/>
        <w:gridCol w:w="833"/>
        <w:gridCol w:w="833"/>
        <w:gridCol w:w="946"/>
        <w:gridCol w:w="284"/>
        <w:gridCol w:w="850"/>
        <w:gridCol w:w="3545"/>
      </w:tblGrid>
      <w:tr w:rsidR="003B50B5" w:rsidTr="00CF06C7">
        <w:trPr>
          <w:trHeight w:val="293"/>
          <w:jc w:val="center"/>
        </w:trPr>
        <w:tc>
          <w:tcPr>
            <w:tcW w:w="1260" w:type="dxa"/>
            <w:vMerge w:val="restart"/>
            <w:vAlign w:val="center"/>
          </w:tcPr>
          <w:p w:rsidR="003B50B5" w:rsidRDefault="003B50B5" w:rsidP="00CF06C7">
            <w:pPr>
              <w:adjustRightInd w:val="0"/>
              <w:snapToGrid w:val="0"/>
              <w:spacing w:line="300" w:lineRule="exact"/>
              <w:jc w:val="center"/>
              <w:rPr>
                <w:rFonts w:ascii="宋体" w:hAnsi="宋体"/>
                <w:b/>
                <w:color w:val="000000"/>
              </w:rPr>
            </w:pPr>
            <w:r>
              <w:rPr>
                <w:rFonts w:ascii="宋体" w:hAnsi="宋体" w:hint="eastAsia"/>
                <w:b/>
                <w:color w:val="000000"/>
              </w:rPr>
              <w:t>姓 名</w:t>
            </w:r>
          </w:p>
        </w:tc>
        <w:tc>
          <w:tcPr>
            <w:tcW w:w="3421" w:type="dxa"/>
            <w:gridSpan w:val="4"/>
            <w:vAlign w:val="center"/>
          </w:tcPr>
          <w:p w:rsidR="003B50B5" w:rsidRDefault="003B50B5" w:rsidP="00CF06C7">
            <w:pPr>
              <w:adjustRightInd w:val="0"/>
              <w:snapToGrid w:val="0"/>
              <w:spacing w:line="300" w:lineRule="exact"/>
              <w:jc w:val="center"/>
              <w:rPr>
                <w:rFonts w:ascii="宋体" w:hAnsi="宋体"/>
                <w:b/>
                <w:color w:val="000000"/>
              </w:rPr>
            </w:pPr>
            <w:r>
              <w:rPr>
                <w:rFonts w:ascii="宋体" w:hAnsi="宋体" w:hint="eastAsia"/>
                <w:b/>
                <w:color w:val="000000"/>
              </w:rPr>
              <w:t>测评结果</w:t>
            </w:r>
          </w:p>
        </w:tc>
        <w:tc>
          <w:tcPr>
            <w:tcW w:w="284" w:type="dxa"/>
            <w:vMerge w:val="restart"/>
            <w:tcBorders>
              <w:top w:val="nil"/>
            </w:tcBorders>
            <w:vAlign w:val="center"/>
          </w:tcPr>
          <w:p w:rsidR="003B50B5" w:rsidRDefault="003B50B5" w:rsidP="00CF06C7">
            <w:pPr>
              <w:adjustRightInd w:val="0"/>
              <w:snapToGrid w:val="0"/>
              <w:spacing w:line="300" w:lineRule="exact"/>
              <w:jc w:val="center"/>
              <w:rPr>
                <w:rFonts w:ascii="宋体" w:hAnsi="宋体"/>
                <w:color w:val="000000"/>
              </w:rPr>
            </w:pPr>
          </w:p>
        </w:tc>
        <w:tc>
          <w:tcPr>
            <w:tcW w:w="850" w:type="dxa"/>
            <w:vMerge w:val="restart"/>
            <w:vAlign w:val="center"/>
          </w:tcPr>
          <w:p w:rsidR="003B50B5" w:rsidRDefault="003B50B5" w:rsidP="00CF06C7">
            <w:pPr>
              <w:adjustRightInd w:val="0"/>
              <w:snapToGrid w:val="0"/>
              <w:spacing w:line="300" w:lineRule="exact"/>
              <w:jc w:val="center"/>
              <w:rPr>
                <w:rFonts w:ascii="宋体" w:hAnsi="宋体"/>
                <w:b/>
                <w:color w:val="000000"/>
              </w:rPr>
            </w:pPr>
            <w:r>
              <w:rPr>
                <w:rFonts w:ascii="宋体" w:hAnsi="宋体" w:hint="eastAsia"/>
                <w:b/>
                <w:color w:val="000000"/>
              </w:rPr>
              <w:t>等 次</w:t>
            </w:r>
          </w:p>
        </w:tc>
        <w:tc>
          <w:tcPr>
            <w:tcW w:w="3545" w:type="dxa"/>
            <w:vMerge w:val="restart"/>
            <w:vAlign w:val="center"/>
          </w:tcPr>
          <w:p w:rsidR="003B50B5" w:rsidRDefault="003B50B5" w:rsidP="00CF06C7">
            <w:pPr>
              <w:adjustRightInd w:val="0"/>
              <w:snapToGrid w:val="0"/>
              <w:spacing w:line="300" w:lineRule="exact"/>
              <w:jc w:val="center"/>
              <w:rPr>
                <w:rFonts w:ascii="宋体" w:hAnsi="宋体"/>
                <w:b/>
                <w:color w:val="000000"/>
              </w:rPr>
            </w:pPr>
            <w:r>
              <w:rPr>
                <w:rFonts w:ascii="宋体" w:hAnsi="宋体" w:hint="eastAsia"/>
                <w:b/>
                <w:color w:val="000000"/>
              </w:rPr>
              <w:t>标 准</w:t>
            </w:r>
          </w:p>
        </w:tc>
      </w:tr>
      <w:tr w:rsidR="003B50B5" w:rsidTr="00CF06C7">
        <w:trPr>
          <w:trHeight w:val="382"/>
          <w:jc w:val="center"/>
        </w:trPr>
        <w:tc>
          <w:tcPr>
            <w:tcW w:w="1260" w:type="dxa"/>
            <w:vMerge/>
            <w:vAlign w:val="center"/>
          </w:tcPr>
          <w:p w:rsidR="003B50B5" w:rsidRDefault="003B50B5" w:rsidP="00CF06C7">
            <w:pPr>
              <w:adjustRightInd w:val="0"/>
              <w:snapToGrid w:val="0"/>
              <w:spacing w:line="300" w:lineRule="exact"/>
              <w:jc w:val="center"/>
              <w:rPr>
                <w:rFonts w:ascii="宋体" w:hAnsi="宋体"/>
                <w:b/>
                <w:color w:val="000000"/>
              </w:rPr>
            </w:pPr>
          </w:p>
        </w:tc>
        <w:tc>
          <w:tcPr>
            <w:tcW w:w="809" w:type="dxa"/>
            <w:vAlign w:val="center"/>
          </w:tcPr>
          <w:p w:rsidR="003B50B5" w:rsidRDefault="003B50B5" w:rsidP="00CF06C7">
            <w:pPr>
              <w:adjustRightInd w:val="0"/>
              <w:snapToGrid w:val="0"/>
              <w:spacing w:line="300" w:lineRule="exact"/>
              <w:jc w:val="center"/>
              <w:rPr>
                <w:rFonts w:ascii="宋体" w:hAnsi="宋体"/>
                <w:b/>
                <w:color w:val="000000"/>
              </w:rPr>
            </w:pPr>
            <w:r>
              <w:rPr>
                <w:rFonts w:ascii="宋体" w:hAnsi="宋体" w:hint="eastAsia"/>
                <w:b/>
                <w:color w:val="000000"/>
              </w:rPr>
              <w:t>优秀</w:t>
            </w:r>
          </w:p>
        </w:tc>
        <w:tc>
          <w:tcPr>
            <w:tcW w:w="833" w:type="dxa"/>
            <w:vAlign w:val="center"/>
          </w:tcPr>
          <w:p w:rsidR="003B50B5" w:rsidRDefault="003B50B5" w:rsidP="00CF06C7">
            <w:pPr>
              <w:adjustRightInd w:val="0"/>
              <w:snapToGrid w:val="0"/>
              <w:spacing w:line="300" w:lineRule="exact"/>
              <w:jc w:val="center"/>
              <w:rPr>
                <w:rFonts w:ascii="宋体" w:hAnsi="宋体"/>
                <w:b/>
                <w:color w:val="000000"/>
              </w:rPr>
            </w:pPr>
            <w:r>
              <w:rPr>
                <w:rFonts w:ascii="宋体" w:hAnsi="宋体" w:hint="eastAsia"/>
                <w:b/>
                <w:color w:val="000000"/>
              </w:rPr>
              <w:t>合格</w:t>
            </w:r>
          </w:p>
        </w:tc>
        <w:tc>
          <w:tcPr>
            <w:tcW w:w="833" w:type="dxa"/>
            <w:vAlign w:val="center"/>
          </w:tcPr>
          <w:p w:rsidR="003B50B5" w:rsidRDefault="003B50B5" w:rsidP="00CF06C7">
            <w:pPr>
              <w:adjustRightInd w:val="0"/>
              <w:snapToGrid w:val="0"/>
              <w:spacing w:line="300" w:lineRule="exact"/>
              <w:jc w:val="center"/>
              <w:rPr>
                <w:rFonts w:ascii="宋体" w:hAnsi="宋体"/>
                <w:b/>
                <w:color w:val="000000"/>
              </w:rPr>
            </w:pPr>
            <w:r>
              <w:rPr>
                <w:rFonts w:ascii="宋体" w:hAnsi="宋体" w:hint="eastAsia"/>
                <w:b/>
                <w:color w:val="000000"/>
              </w:rPr>
              <w:t>基本合格</w:t>
            </w:r>
          </w:p>
        </w:tc>
        <w:tc>
          <w:tcPr>
            <w:tcW w:w="946" w:type="dxa"/>
            <w:vAlign w:val="center"/>
          </w:tcPr>
          <w:p w:rsidR="003B50B5" w:rsidRDefault="003B50B5" w:rsidP="00CF06C7">
            <w:pPr>
              <w:adjustRightInd w:val="0"/>
              <w:snapToGrid w:val="0"/>
              <w:spacing w:line="300" w:lineRule="exact"/>
              <w:jc w:val="center"/>
              <w:rPr>
                <w:rFonts w:ascii="宋体" w:hAnsi="宋体"/>
                <w:b/>
                <w:color w:val="000000"/>
              </w:rPr>
            </w:pPr>
            <w:r>
              <w:rPr>
                <w:rFonts w:ascii="宋体" w:hAnsi="宋体" w:hint="eastAsia"/>
                <w:b/>
                <w:color w:val="000000"/>
              </w:rPr>
              <w:t>不</w:t>
            </w:r>
          </w:p>
          <w:p w:rsidR="003B50B5" w:rsidRDefault="003B50B5" w:rsidP="00CF06C7">
            <w:pPr>
              <w:adjustRightInd w:val="0"/>
              <w:snapToGrid w:val="0"/>
              <w:spacing w:line="300" w:lineRule="exact"/>
              <w:jc w:val="center"/>
              <w:rPr>
                <w:rFonts w:ascii="宋体" w:hAnsi="宋体"/>
                <w:b/>
                <w:color w:val="000000"/>
              </w:rPr>
            </w:pPr>
            <w:r>
              <w:rPr>
                <w:rFonts w:ascii="宋体" w:hAnsi="宋体" w:hint="eastAsia"/>
                <w:b/>
                <w:color w:val="000000"/>
              </w:rPr>
              <w:t>合格</w:t>
            </w:r>
          </w:p>
        </w:tc>
        <w:tc>
          <w:tcPr>
            <w:tcW w:w="284" w:type="dxa"/>
            <w:vMerge/>
            <w:vAlign w:val="center"/>
          </w:tcPr>
          <w:p w:rsidR="003B50B5" w:rsidRDefault="003B50B5" w:rsidP="00CF06C7">
            <w:pPr>
              <w:adjustRightInd w:val="0"/>
              <w:snapToGrid w:val="0"/>
              <w:spacing w:line="300" w:lineRule="exact"/>
              <w:jc w:val="center"/>
              <w:rPr>
                <w:rFonts w:ascii="宋体" w:hAnsi="宋体"/>
                <w:color w:val="000000"/>
              </w:rPr>
            </w:pPr>
          </w:p>
        </w:tc>
        <w:tc>
          <w:tcPr>
            <w:tcW w:w="850" w:type="dxa"/>
            <w:vMerge/>
            <w:vAlign w:val="center"/>
          </w:tcPr>
          <w:p w:rsidR="003B50B5" w:rsidRDefault="003B50B5" w:rsidP="00CF06C7">
            <w:pPr>
              <w:adjustRightInd w:val="0"/>
              <w:snapToGrid w:val="0"/>
              <w:spacing w:line="300" w:lineRule="exact"/>
              <w:jc w:val="center"/>
              <w:rPr>
                <w:rFonts w:ascii="宋体" w:hAnsi="宋体"/>
                <w:color w:val="000000"/>
              </w:rPr>
            </w:pPr>
          </w:p>
        </w:tc>
        <w:tc>
          <w:tcPr>
            <w:tcW w:w="3545" w:type="dxa"/>
            <w:vMerge/>
            <w:vAlign w:val="center"/>
          </w:tcPr>
          <w:p w:rsidR="003B50B5" w:rsidRDefault="003B50B5" w:rsidP="00CF06C7">
            <w:pPr>
              <w:adjustRightInd w:val="0"/>
              <w:snapToGrid w:val="0"/>
              <w:spacing w:line="300" w:lineRule="exact"/>
              <w:jc w:val="center"/>
              <w:rPr>
                <w:rFonts w:ascii="宋体" w:hAnsi="宋体"/>
                <w:color w:val="000000"/>
              </w:rPr>
            </w:pPr>
          </w:p>
        </w:tc>
      </w:tr>
      <w:tr w:rsidR="003B50B5" w:rsidTr="00CF06C7">
        <w:trPr>
          <w:trHeight w:val="615"/>
          <w:jc w:val="center"/>
        </w:trPr>
        <w:tc>
          <w:tcPr>
            <w:tcW w:w="1260" w:type="dxa"/>
            <w:vAlign w:val="center"/>
          </w:tcPr>
          <w:p w:rsidR="003B50B5" w:rsidRDefault="003B50B5" w:rsidP="00CF06C7">
            <w:pPr>
              <w:adjustRightInd w:val="0"/>
              <w:snapToGrid w:val="0"/>
              <w:spacing w:line="300" w:lineRule="exact"/>
              <w:jc w:val="center"/>
              <w:rPr>
                <w:rFonts w:ascii="宋体" w:hAnsi="宋体"/>
                <w:color w:val="000000"/>
              </w:rPr>
            </w:pPr>
          </w:p>
        </w:tc>
        <w:tc>
          <w:tcPr>
            <w:tcW w:w="809"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946" w:type="dxa"/>
            <w:vAlign w:val="center"/>
          </w:tcPr>
          <w:p w:rsidR="003B50B5" w:rsidRDefault="003B50B5" w:rsidP="00CF06C7">
            <w:pPr>
              <w:adjustRightInd w:val="0"/>
              <w:snapToGrid w:val="0"/>
              <w:spacing w:line="300" w:lineRule="exact"/>
              <w:jc w:val="center"/>
              <w:rPr>
                <w:rFonts w:ascii="宋体" w:hAnsi="宋体"/>
                <w:color w:val="000000"/>
              </w:rPr>
            </w:pPr>
          </w:p>
        </w:tc>
        <w:tc>
          <w:tcPr>
            <w:tcW w:w="284" w:type="dxa"/>
            <w:vMerge/>
            <w:vAlign w:val="center"/>
          </w:tcPr>
          <w:p w:rsidR="003B50B5" w:rsidRDefault="003B50B5" w:rsidP="00CF06C7">
            <w:pPr>
              <w:adjustRightInd w:val="0"/>
              <w:snapToGrid w:val="0"/>
              <w:spacing w:line="300" w:lineRule="exact"/>
              <w:jc w:val="center"/>
              <w:rPr>
                <w:rFonts w:ascii="宋体" w:hAnsi="宋体"/>
                <w:color w:val="000000"/>
              </w:rPr>
            </w:pPr>
          </w:p>
        </w:tc>
        <w:tc>
          <w:tcPr>
            <w:tcW w:w="850" w:type="dxa"/>
            <w:vMerge w:val="restart"/>
            <w:vAlign w:val="center"/>
          </w:tcPr>
          <w:p w:rsidR="003B50B5" w:rsidRDefault="003B50B5" w:rsidP="00CF06C7">
            <w:pPr>
              <w:adjustRightInd w:val="0"/>
              <w:snapToGrid w:val="0"/>
              <w:spacing w:line="300" w:lineRule="exact"/>
              <w:jc w:val="center"/>
              <w:rPr>
                <w:rFonts w:ascii="宋体" w:hAnsi="宋体"/>
                <w:color w:val="000000"/>
              </w:rPr>
            </w:pPr>
            <w:r>
              <w:rPr>
                <w:rFonts w:ascii="宋体" w:hAnsi="宋体" w:hint="eastAsia"/>
                <w:color w:val="000000"/>
              </w:rPr>
              <w:t>优秀</w:t>
            </w:r>
          </w:p>
        </w:tc>
        <w:tc>
          <w:tcPr>
            <w:tcW w:w="3545" w:type="dxa"/>
            <w:vMerge w:val="restart"/>
            <w:vAlign w:val="center"/>
          </w:tcPr>
          <w:p w:rsidR="003B50B5" w:rsidRDefault="003B50B5" w:rsidP="00CF06C7">
            <w:pPr>
              <w:adjustRightInd w:val="0"/>
              <w:snapToGrid w:val="0"/>
              <w:spacing w:line="300" w:lineRule="exact"/>
              <w:rPr>
                <w:rFonts w:ascii="宋体" w:hAnsi="宋体"/>
                <w:color w:val="000000"/>
              </w:rPr>
            </w:pPr>
            <w:r>
              <w:rPr>
                <w:rFonts w:ascii="宋体" w:hAnsi="宋体" w:hint="eastAsia"/>
                <w:color w:val="000000"/>
              </w:rPr>
              <w:t>贯彻执行党和国家的路线、方针政策，模范遵守各项法律、法令、规章制度，廉洁奉公，精通、熟悉本职业务。能创造性开展工作；勤奋敬业，工作责任心强，工作业绩突出。</w:t>
            </w:r>
          </w:p>
        </w:tc>
      </w:tr>
      <w:tr w:rsidR="003B50B5" w:rsidTr="00CF06C7">
        <w:trPr>
          <w:trHeight w:val="477"/>
          <w:jc w:val="center"/>
        </w:trPr>
        <w:tc>
          <w:tcPr>
            <w:tcW w:w="1260" w:type="dxa"/>
            <w:vAlign w:val="center"/>
          </w:tcPr>
          <w:p w:rsidR="003B50B5" w:rsidRDefault="003B50B5" w:rsidP="00CF06C7">
            <w:pPr>
              <w:adjustRightInd w:val="0"/>
              <w:snapToGrid w:val="0"/>
              <w:spacing w:line="300" w:lineRule="exact"/>
              <w:jc w:val="center"/>
              <w:rPr>
                <w:rFonts w:ascii="宋体" w:hAnsi="宋体"/>
                <w:color w:val="000000"/>
              </w:rPr>
            </w:pPr>
          </w:p>
        </w:tc>
        <w:tc>
          <w:tcPr>
            <w:tcW w:w="809"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946" w:type="dxa"/>
            <w:vAlign w:val="center"/>
          </w:tcPr>
          <w:p w:rsidR="003B50B5" w:rsidRDefault="003B50B5" w:rsidP="00CF06C7">
            <w:pPr>
              <w:adjustRightInd w:val="0"/>
              <w:snapToGrid w:val="0"/>
              <w:spacing w:line="300" w:lineRule="exact"/>
              <w:jc w:val="center"/>
              <w:rPr>
                <w:rFonts w:ascii="宋体" w:hAnsi="宋体"/>
                <w:color w:val="000000"/>
              </w:rPr>
            </w:pPr>
          </w:p>
        </w:tc>
        <w:tc>
          <w:tcPr>
            <w:tcW w:w="284" w:type="dxa"/>
            <w:vMerge/>
            <w:vAlign w:val="center"/>
          </w:tcPr>
          <w:p w:rsidR="003B50B5" w:rsidRDefault="003B50B5" w:rsidP="00CF06C7">
            <w:pPr>
              <w:adjustRightInd w:val="0"/>
              <w:snapToGrid w:val="0"/>
              <w:spacing w:line="300" w:lineRule="exact"/>
              <w:jc w:val="center"/>
              <w:rPr>
                <w:rFonts w:ascii="宋体" w:hAnsi="宋体"/>
                <w:color w:val="000000"/>
              </w:rPr>
            </w:pPr>
          </w:p>
        </w:tc>
        <w:tc>
          <w:tcPr>
            <w:tcW w:w="850" w:type="dxa"/>
            <w:vMerge/>
            <w:vAlign w:val="center"/>
          </w:tcPr>
          <w:p w:rsidR="003B50B5" w:rsidRDefault="003B50B5" w:rsidP="00CF06C7">
            <w:pPr>
              <w:adjustRightInd w:val="0"/>
              <w:snapToGrid w:val="0"/>
              <w:spacing w:line="300" w:lineRule="exact"/>
              <w:jc w:val="center"/>
              <w:rPr>
                <w:rFonts w:ascii="宋体" w:hAnsi="宋体"/>
                <w:color w:val="000000"/>
              </w:rPr>
            </w:pPr>
          </w:p>
        </w:tc>
        <w:tc>
          <w:tcPr>
            <w:tcW w:w="3545" w:type="dxa"/>
            <w:vMerge/>
            <w:vAlign w:val="center"/>
          </w:tcPr>
          <w:p w:rsidR="003B50B5" w:rsidRDefault="003B50B5" w:rsidP="00CF06C7">
            <w:pPr>
              <w:adjustRightInd w:val="0"/>
              <w:snapToGrid w:val="0"/>
              <w:spacing w:line="300" w:lineRule="exact"/>
              <w:jc w:val="center"/>
              <w:rPr>
                <w:rFonts w:ascii="宋体" w:hAnsi="宋体"/>
                <w:color w:val="000000"/>
              </w:rPr>
            </w:pPr>
          </w:p>
        </w:tc>
      </w:tr>
      <w:tr w:rsidR="003B50B5" w:rsidTr="00CF06C7">
        <w:trPr>
          <w:trHeight w:val="486"/>
          <w:jc w:val="center"/>
        </w:trPr>
        <w:tc>
          <w:tcPr>
            <w:tcW w:w="1260" w:type="dxa"/>
            <w:vAlign w:val="center"/>
          </w:tcPr>
          <w:p w:rsidR="003B50B5" w:rsidRDefault="003B50B5" w:rsidP="00CF06C7">
            <w:pPr>
              <w:adjustRightInd w:val="0"/>
              <w:snapToGrid w:val="0"/>
              <w:spacing w:line="300" w:lineRule="exact"/>
              <w:jc w:val="center"/>
              <w:rPr>
                <w:rFonts w:ascii="宋体" w:hAnsi="宋体"/>
                <w:color w:val="000000"/>
              </w:rPr>
            </w:pPr>
          </w:p>
        </w:tc>
        <w:tc>
          <w:tcPr>
            <w:tcW w:w="809"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946" w:type="dxa"/>
            <w:vAlign w:val="center"/>
          </w:tcPr>
          <w:p w:rsidR="003B50B5" w:rsidRDefault="003B50B5" w:rsidP="00CF06C7">
            <w:pPr>
              <w:adjustRightInd w:val="0"/>
              <w:snapToGrid w:val="0"/>
              <w:spacing w:line="300" w:lineRule="exact"/>
              <w:jc w:val="center"/>
              <w:rPr>
                <w:rFonts w:ascii="宋体" w:hAnsi="宋体"/>
                <w:color w:val="000000"/>
              </w:rPr>
            </w:pPr>
          </w:p>
        </w:tc>
        <w:tc>
          <w:tcPr>
            <w:tcW w:w="284" w:type="dxa"/>
            <w:vMerge/>
            <w:vAlign w:val="center"/>
          </w:tcPr>
          <w:p w:rsidR="003B50B5" w:rsidRDefault="003B50B5" w:rsidP="00CF06C7">
            <w:pPr>
              <w:adjustRightInd w:val="0"/>
              <w:snapToGrid w:val="0"/>
              <w:spacing w:line="300" w:lineRule="exact"/>
              <w:jc w:val="center"/>
              <w:rPr>
                <w:rFonts w:ascii="宋体" w:hAnsi="宋体"/>
                <w:color w:val="000000"/>
              </w:rPr>
            </w:pPr>
          </w:p>
        </w:tc>
        <w:tc>
          <w:tcPr>
            <w:tcW w:w="850" w:type="dxa"/>
            <w:vMerge/>
            <w:vAlign w:val="center"/>
          </w:tcPr>
          <w:p w:rsidR="003B50B5" w:rsidRDefault="003B50B5" w:rsidP="00CF06C7">
            <w:pPr>
              <w:adjustRightInd w:val="0"/>
              <w:snapToGrid w:val="0"/>
              <w:spacing w:line="300" w:lineRule="exact"/>
              <w:jc w:val="center"/>
              <w:rPr>
                <w:rFonts w:ascii="宋体" w:hAnsi="宋体"/>
                <w:color w:val="000000"/>
              </w:rPr>
            </w:pPr>
          </w:p>
        </w:tc>
        <w:tc>
          <w:tcPr>
            <w:tcW w:w="3545" w:type="dxa"/>
            <w:vMerge/>
            <w:vAlign w:val="center"/>
          </w:tcPr>
          <w:p w:rsidR="003B50B5" w:rsidRDefault="003B50B5" w:rsidP="00CF06C7">
            <w:pPr>
              <w:adjustRightInd w:val="0"/>
              <w:snapToGrid w:val="0"/>
              <w:spacing w:line="300" w:lineRule="exact"/>
              <w:jc w:val="center"/>
              <w:rPr>
                <w:rFonts w:ascii="宋体" w:hAnsi="宋体"/>
                <w:color w:val="000000"/>
              </w:rPr>
            </w:pPr>
          </w:p>
        </w:tc>
      </w:tr>
      <w:tr w:rsidR="003B50B5" w:rsidTr="00CF06C7">
        <w:trPr>
          <w:trHeight w:val="491"/>
          <w:jc w:val="center"/>
        </w:trPr>
        <w:tc>
          <w:tcPr>
            <w:tcW w:w="1260" w:type="dxa"/>
            <w:vAlign w:val="center"/>
          </w:tcPr>
          <w:p w:rsidR="003B50B5" w:rsidRDefault="003B50B5" w:rsidP="00CF06C7">
            <w:pPr>
              <w:adjustRightInd w:val="0"/>
              <w:snapToGrid w:val="0"/>
              <w:spacing w:line="300" w:lineRule="exact"/>
              <w:jc w:val="center"/>
              <w:rPr>
                <w:rFonts w:ascii="宋体" w:hAnsi="宋体"/>
                <w:color w:val="000000"/>
              </w:rPr>
            </w:pPr>
          </w:p>
        </w:tc>
        <w:tc>
          <w:tcPr>
            <w:tcW w:w="809"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946" w:type="dxa"/>
            <w:vAlign w:val="center"/>
          </w:tcPr>
          <w:p w:rsidR="003B50B5" w:rsidRDefault="003B50B5" w:rsidP="00CF06C7">
            <w:pPr>
              <w:adjustRightInd w:val="0"/>
              <w:snapToGrid w:val="0"/>
              <w:spacing w:line="300" w:lineRule="exact"/>
              <w:jc w:val="center"/>
              <w:rPr>
                <w:rFonts w:ascii="宋体" w:hAnsi="宋体"/>
                <w:color w:val="000000"/>
              </w:rPr>
            </w:pPr>
          </w:p>
        </w:tc>
        <w:tc>
          <w:tcPr>
            <w:tcW w:w="284" w:type="dxa"/>
            <w:vMerge/>
            <w:vAlign w:val="center"/>
          </w:tcPr>
          <w:p w:rsidR="003B50B5" w:rsidRDefault="003B50B5" w:rsidP="00CF06C7">
            <w:pPr>
              <w:adjustRightInd w:val="0"/>
              <w:snapToGrid w:val="0"/>
              <w:spacing w:line="300" w:lineRule="exact"/>
              <w:jc w:val="center"/>
              <w:rPr>
                <w:rFonts w:ascii="宋体" w:hAnsi="宋体"/>
                <w:color w:val="000000"/>
              </w:rPr>
            </w:pPr>
          </w:p>
        </w:tc>
        <w:tc>
          <w:tcPr>
            <w:tcW w:w="850" w:type="dxa"/>
            <w:vMerge w:val="restart"/>
            <w:vAlign w:val="center"/>
          </w:tcPr>
          <w:p w:rsidR="003B50B5" w:rsidRDefault="003B50B5" w:rsidP="00CF06C7">
            <w:pPr>
              <w:adjustRightInd w:val="0"/>
              <w:snapToGrid w:val="0"/>
              <w:spacing w:line="300" w:lineRule="exact"/>
              <w:jc w:val="center"/>
              <w:rPr>
                <w:rFonts w:ascii="宋体" w:hAnsi="宋体"/>
                <w:color w:val="000000"/>
              </w:rPr>
            </w:pPr>
            <w:r>
              <w:rPr>
                <w:rFonts w:ascii="宋体" w:hAnsi="宋体" w:hint="eastAsia"/>
                <w:color w:val="000000"/>
              </w:rPr>
              <w:t>合格</w:t>
            </w:r>
          </w:p>
        </w:tc>
        <w:tc>
          <w:tcPr>
            <w:tcW w:w="3545" w:type="dxa"/>
            <w:vMerge w:val="restart"/>
            <w:vAlign w:val="center"/>
          </w:tcPr>
          <w:p w:rsidR="003B50B5" w:rsidRDefault="003B50B5" w:rsidP="00CF06C7">
            <w:pPr>
              <w:adjustRightInd w:val="0"/>
              <w:snapToGrid w:val="0"/>
              <w:spacing w:line="300" w:lineRule="exact"/>
              <w:rPr>
                <w:rFonts w:ascii="宋体" w:hAnsi="宋体"/>
                <w:color w:val="000000"/>
              </w:rPr>
            </w:pPr>
            <w:r>
              <w:rPr>
                <w:rFonts w:ascii="宋体" w:hAnsi="宋体" w:hint="eastAsia"/>
                <w:color w:val="000000"/>
              </w:rPr>
              <w:t>能正确执行党和国家的路线、方针政策，遵守法令和各项规章制度，廉洁自律，熟悉或较熟悉本职业务，工作积极，工作能力较强或提高较快，能较好地完成本职工作。</w:t>
            </w:r>
          </w:p>
        </w:tc>
      </w:tr>
      <w:tr w:rsidR="003B50B5" w:rsidTr="00CF06C7">
        <w:trPr>
          <w:trHeight w:val="501"/>
          <w:jc w:val="center"/>
        </w:trPr>
        <w:tc>
          <w:tcPr>
            <w:tcW w:w="1260" w:type="dxa"/>
            <w:vAlign w:val="center"/>
          </w:tcPr>
          <w:p w:rsidR="003B50B5" w:rsidRDefault="003B50B5" w:rsidP="00CF06C7">
            <w:pPr>
              <w:adjustRightInd w:val="0"/>
              <w:snapToGrid w:val="0"/>
              <w:spacing w:line="300" w:lineRule="exact"/>
              <w:jc w:val="center"/>
              <w:rPr>
                <w:rFonts w:ascii="宋体" w:hAnsi="宋体"/>
                <w:color w:val="000000"/>
              </w:rPr>
            </w:pPr>
          </w:p>
        </w:tc>
        <w:tc>
          <w:tcPr>
            <w:tcW w:w="809"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946" w:type="dxa"/>
            <w:vAlign w:val="center"/>
          </w:tcPr>
          <w:p w:rsidR="003B50B5" w:rsidRDefault="003B50B5" w:rsidP="00CF06C7">
            <w:pPr>
              <w:adjustRightInd w:val="0"/>
              <w:snapToGrid w:val="0"/>
              <w:spacing w:line="300" w:lineRule="exact"/>
              <w:jc w:val="center"/>
              <w:rPr>
                <w:rFonts w:ascii="宋体" w:hAnsi="宋体"/>
                <w:color w:val="000000"/>
              </w:rPr>
            </w:pPr>
          </w:p>
        </w:tc>
        <w:tc>
          <w:tcPr>
            <w:tcW w:w="284" w:type="dxa"/>
            <w:vMerge/>
            <w:vAlign w:val="center"/>
          </w:tcPr>
          <w:p w:rsidR="003B50B5" w:rsidRDefault="003B50B5" w:rsidP="00CF06C7">
            <w:pPr>
              <w:adjustRightInd w:val="0"/>
              <w:snapToGrid w:val="0"/>
              <w:spacing w:line="300" w:lineRule="exact"/>
              <w:jc w:val="center"/>
              <w:rPr>
                <w:rFonts w:ascii="宋体" w:hAnsi="宋体"/>
                <w:color w:val="000000"/>
              </w:rPr>
            </w:pPr>
          </w:p>
        </w:tc>
        <w:tc>
          <w:tcPr>
            <w:tcW w:w="850" w:type="dxa"/>
            <w:vMerge/>
            <w:vAlign w:val="center"/>
          </w:tcPr>
          <w:p w:rsidR="003B50B5" w:rsidRDefault="003B50B5" w:rsidP="00CF06C7">
            <w:pPr>
              <w:adjustRightInd w:val="0"/>
              <w:snapToGrid w:val="0"/>
              <w:spacing w:line="300" w:lineRule="exact"/>
              <w:jc w:val="center"/>
              <w:rPr>
                <w:rFonts w:ascii="宋体" w:hAnsi="宋体"/>
                <w:color w:val="000000"/>
              </w:rPr>
            </w:pPr>
          </w:p>
        </w:tc>
        <w:tc>
          <w:tcPr>
            <w:tcW w:w="3545" w:type="dxa"/>
            <w:vMerge/>
            <w:vAlign w:val="center"/>
          </w:tcPr>
          <w:p w:rsidR="003B50B5" w:rsidRDefault="003B50B5" w:rsidP="00CF06C7">
            <w:pPr>
              <w:adjustRightInd w:val="0"/>
              <w:snapToGrid w:val="0"/>
              <w:spacing w:line="300" w:lineRule="exact"/>
              <w:jc w:val="center"/>
              <w:rPr>
                <w:rFonts w:ascii="宋体" w:hAnsi="宋体"/>
                <w:color w:val="000000"/>
              </w:rPr>
            </w:pPr>
          </w:p>
        </w:tc>
      </w:tr>
      <w:tr w:rsidR="003B50B5" w:rsidTr="00CF06C7">
        <w:trPr>
          <w:trHeight w:val="604"/>
          <w:jc w:val="center"/>
        </w:trPr>
        <w:tc>
          <w:tcPr>
            <w:tcW w:w="1260" w:type="dxa"/>
            <w:vAlign w:val="center"/>
          </w:tcPr>
          <w:p w:rsidR="003B50B5" w:rsidRDefault="003B50B5" w:rsidP="00CF06C7">
            <w:pPr>
              <w:adjustRightInd w:val="0"/>
              <w:snapToGrid w:val="0"/>
              <w:spacing w:line="300" w:lineRule="exact"/>
              <w:jc w:val="center"/>
              <w:rPr>
                <w:rFonts w:ascii="宋体" w:hAnsi="宋体"/>
                <w:color w:val="000000"/>
              </w:rPr>
            </w:pPr>
          </w:p>
        </w:tc>
        <w:tc>
          <w:tcPr>
            <w:tcW w:w="809"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946" w:type="dxa"/>
            <w:vAlign w:val="center"/>
          </w:tcPr>
          <w:p w:rsidR="003B50B5" w:rsidRDefault="003B50B5" w:rsidP="00CF06C7">
            <w:pPr>
              <w:adjustRightInd w:val="0"/>
              <w:snapToGrid w:val="0"/>
              <w:spacing w:line="300" w:lineRule="exact"/>
              <w:jc w:val="center"/>
              <w:rPr>
                <w:rFonts w:ascii="宋体" w:hAnsi="宋体"/>
                <w:color w:val="000000"/>
              </w:rPr>
            </w:pPr>
          </w:p>
        </w:tc>
        <w:tc>
          <w:tcPr>
            <w:tcW w:w="284" w:type="dxa"/>
            <w:vMerge/>
            <w:vAlign w:val="center"/>
          </w:tcPr>
          <w:p w:rsidR="003B50B5" w:rsidRDefault="003B50B5" w:rsidP="00CF06C7">
            <w:pPr>
              <w:adjustRightInd w:val="0"/>
              <w:snapToGrid w:val="0"/>
              <w:spacing w:line="300" w:lineRule="exact"/>
              <w:jc w:val="center"/>
              <w:rPr>
                <w:rFonts w:ascii="宋体" w:hAnsi="宋体"/>
                <w:color w:val="000000"/>
              </w:rPr>
            </w:pPr>
          </w:p>
        </w:tc>
        <w:tc>
          <w:tcPr>
            <w:tcW w:w="850" w:type="dxa"/>
            <w:vMerge/>
            <w:vAlign w:val="center"/>
          </w:tcPr>
          <w:p w:rsidR="003B50B5" w:rsidRDefault="003B50B5" w:rsidP="00CF06C7">
            <w:pPr>
              <w:adjustRightInd w:val="0"/>
              <w:snapToGrid w:val="0"/>
              <w:spacing w:line="300" w:lineRule="exact"/>
              <w:jc w:val="center"/>
              <w:rPr>
                <w:rFonts w:ascii="宋体" w:hAnsi="宋体"/>
                <w:color w:val="000000"/>
              </w:rPr>
            </w:pPr>
          </w:p>
        </w:tc>
        <w:tc>
          <w:tcPr>
            <w:tcW w:w="3545" w:type="dxa"/>
            <w:vMerge/>
            <w:vAlign w:val="center"/>
          </w:tcPr>
          <w:p w:rsidR="003B50B5" w:rsidRDefault="003B50B5" w:rsidP="00CF06C7">
            <w:pPr>
              <w:adjustRightInd w:val="0"/>
              <w:snapToGrid w:val="0"/>
              <w:spacing w:line="300" w:lineRule="exact"/>
              <w:jc w:val="center"/>
              <w:rPr>
                <w:rFonts w:ascii="宋体" w:hAnsi="宋体"/>
                <w:color w:val="000000"/>
              </w:rPr>
            </w:pPr>
          </w:p>
        </w:tc>
      </w:tr>
      <w:tr w:rsidR="003B50B5" w:rsidTr="00CF06C7">
        <w:trPr>
          <w:trHeight w:val="566"/>
          <w:jc w:val="center"/>
        </w:trPr>
        <w:tc>
          <w:tcPr>
            <w:tcW w:w="1260" w:type="dxa"/>
            <w:vAlign w:val="center"/>
          </w:tcPr>
          <w:p w:rsidR="003B50B5" w:rsidRDefault="003B50B5" w:rsidP="00CF06C7">
            <w:pPr>
              <w:adjustRightInd w:val="0"/>
              <w:snapToGrid w:val="0"/>
              <w:spacing w:line="300" w:lineRule="exact"/>
              <w:jc w:val="center"/>
              <w:rPr>
                <w:rFonts w:ascii="宋体" w:hAnsi="宋体"/>
                <w:color w:val="000000"/>
              </w:rPr>
            </w:pPr>
          </w:p>
        </w:tc>
        <w:tc>
          <w:tcPr>
            <w:tcW w:w="809"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946" w:type="dxa"/>
            <w:vAlign w:val="center"/>
          </w:tcPr>
          <w:p w:rsidR="003B50B5" w:rsidRDefault="003B50B5" w:rsidP="00CF06C7">
            <w:pPr>
              <w:adjustRightInd w:val="0"/>
              <w:snapToGrid w:val="0"/>
              <w:spacing w:line="300" w:lineRule="exact"/>
              <w:jc w:val="center"/>
              <w:rPr>
                <w:rFonts w:ascii="宋体" w:hAnsi="宋体"/>
                <w:color w:val="000000"/>
              </w:rPr>
            </w:pPr>
          </w:p>
        </w:tc>
        <w:tc>
          <w:tcPr>
            <w:tcW w:w="284" w:type="dxa"/>
            <w:vMerge/>
            <w:vAlign w:val="center"/>
          </w:tcPr>
          <w:p w:rsidR="003B50B5" w:rsidRDefault="003B50B5" w:rsidP="00CF06C7">
            <w:pPr>
              <w:adjustRightInd w:val="0"/>
              <w:snapToGrid w:val="0"/>
              <w:spacing w:line="300" w:lineRule="exact"/>
              <w:jc w:val="center"/>
              <w:rPr>
                <w:rFonts w:ascii="宋体" w:hAnsi="宋体"/>
                <w:color w:val="000000"/>
              </w:rPr>
            </w:pPr>
          </w:p>
        </w:tc>
        <w:tc>
          <w:tcPr>
            <w:tcW w:w="850" w:type="dxa"/>
            <w:vMerge w:val="restart"/>
            <w:vAlign w:val="center"/>
          </w:tcPr>
          <w:p w:rsidR="003B50B5" w:rsidRDefault="003B50B5" w:rsidP="00CF06C7">
            <w:pPr>
              <w:adjustRightInd w:val="0"/>
              <w:snapToGrid w:val="0"/>
              <w:spacing w:line="300" w:lineRule="exact"/>
              <w:jc w:val="center"/>
              <w:rPr>
                <w:rFonts w:ascii="宋体" w:hAnsi="宋体"/>
                <w:color w:val="000000"/>
              </w:rPr>
            </w:pPr>
            <w:r>
              <w:rPr>
                <w:rFonts w:ascii="宋体" w:hAnsi="宋体" w:hint="eastAsia"/>
                <w:color w:val="000000"/>
              </w:rPr>
              <w:t>基本</w:t>
            </w:r>
          </w:p>
          <w:p w:rsidR="003B50B5" w:rsidRDefault="003B50B5" w:rsidP="00CF06C7">
            <w:pPr>
              <w:adjustRightInd w:val="0"/>
              <w:snapToGrid w:val="0"/>
              <w:spacing w:line="300" w:lineRule="exact"/>
              <w:jc w:val="center"/>
              <w:rPr>
                <w:rFonts w:ascii="宋体" w:hAnsi="宋体"/>
                <w:color w:val="000000"/>
              </w:rPr>
            </w:pPr>
            <w:r>
              <w:rPr>
                <w:rFonts w:ascii="宋体" w:hAnsi="宋体" w:hint="eastAsia"/>
                <w:color w:val="000000"/>
              </w:rPr>
              <w:t>合格</w:t>
            </w:r>
          </w:p>
        </w:tc>
        <w:tc>
          <w:tcPr>
            <w:tcW w:w="3545" w:type="dxa"/>
            <w:vMerge w:val="restart"/>
            <w:vAlign w:val="center"/>
          </w:tcPr>
          <w:p w:rsidR="003B50B5" w:rsidRDefault="003B50B5" w:rsidP="00CF06C7">
            <w:pPr>
              <w:adjustRightInd w:val="0"/>
              <w:snapToGrid w:val="0"/>
              <w:spacing w:line="300" w:lineRule="exact"/>
              <w:rPr>
                <w:rFonts w:ascii="宋体" w:hAnsi="宋体"/>
                <w:color w:val="000000"/>
              </w:rPr>
            </w:pPr>
            <w:r>
              <w:rPr>
                <w:rFonts w:ascii="宋体" w:hAnsi="宋体" w:hint="eastAsia"/>
                <w:color w:val="000000"/>
              </w:rPr>
              <w:t>政治表现和业务素质一般，勉强适应工作要求；工作积极性、主动性不够，没有全面完成本年度工作任务；在工</w:t>
            </w:r>
            <w:r>
              <w:rPr>
                <w:rFonts w:ascii="宋体" w:hAnsi="宋体" w:hint="eastAsia"/>
                <w:color w:val="000000"/>
              </w:rPr>
              <w:lastRenderedPageBreak/>
              <w:t>作中造成一定的失误。</w:t>
            </w:r>
          </w:p>
        </w:tc>
      </w:tr>
      <w:tr w:rsidR="003B50B5" w:rsidTr="00CF06C7">
        <w:trPr>
          <w:trHeight w:val="564"/>
          <w:jc w:val="center"/>
        </w:trPr>
        <w:tc>
          <w:tcPr>
            <w:tcW w:w="1260" w:type="dxa"/>
            <w:vAlign w:val="center"/>
          </w:tcPr>
          <w:p w:rsidR="003B50B5" w:rsidRDefault="003B50B5" w:rsidP="00CF06C7">
            <w:pPr>
              <w:adjustRightInd w:val="0"/>
              <w:snapToGrid w:val="0"/>
              <w:spacing w:line="300" w:lineRule="exact"/>
              <w:jc w:val="center"/>
              <w:rPr>
                <w:rFonts w:ascii="宋体" w:hAnsi="宋体"/>
                <w:color w:val="000000"/>
              </w:rPr>
            </w:pPr>
          </w:p>
        </w:tc>
        <w:tc>
          <w:tcPr>
            <w:tcW w:w="809"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946" w:type="dxa"/>
            <w:vAlign w:val="center"/>
          </w:tcPr>
          <w:p w:rsidR="003B50B5" w:rsidRDefault="003B50B5" w:rsidP="00CF06C7">
            <w:pPr>
              <w:adjustRightInd w:val="0"/>
              <w:snapToGrid w:val="0"/>
              <w:spacing w:line="300" w:lineRule="exact"/>
              <w:jc w:val="center"/>
              <w:rPr>
                <w:rFonts w:ascii="宋体" w:hAnsi="宋体"/>
                <w:color w:val="000000"/>
              </w:rPr>
            </w:pPr>
          </w:p>
        </w:tc>
        <w:tc>
          <w:tcPr>
            <w:tcW w:w="284" w:type="dxa"/>
            <w:vMerge/>
            <w:vAlign w:val="center"/>
          </w:tcPr>
          <w:p w:rsidR="003B50B5" w:rsidRDefault="003B50B5" w:rsidP="00CF06C7">
            <w:pPr>
              <w:adjustRightInd w:val="0"/>
              <w:snapToGrid w:val="0"/>
              <w:spacing w:line="300" w:lineRule="exact"/>
              <w:jc w:val="center"/>
              <w:rPr>
                <w:rFonts w:ascii="宋体" w:hAnsi="宋体"/>
                <w:color w:val="000000"/>
              </w:rPr>
            </w:pPr>
          </w:p>
        </w:tc>
        <w:tc>
          <w:tcPr>
            <w:tcW w:w="850" w:type="dxa"/>
            <w:vMerge/>
            <w:vAlign w:val="center"/>
          </w:tcPr>
          <w:p w:rsidR="003B50B5" w:rsidRDefault="003B50B5" w:rsidP="00CF06C7">
            <w:pPr>
              <w:adjustRightInd w:val="0"/>
              <w:snapToGrid w:val="0"/>
              <w:spacing w:line="300" w:lineRule="exact"/>
              <w:jc w:val="center"/>
              <w:rPr>
                <w:rFonts w:ascii="宋体" w:hAnsi="宋体"/>
                <w:color w:val="000000"/>
              </w:rPr>
            </w:pPr>
          </w:p>
        </w:tc>
        <w:tc>
          <w:tcPr>
            <w:tcW w:w="3545" w:type="dxa"/>
            <w:vMerge/>
            <w:vAlign w:val="center"/>
          </w:tcPr>
          <w:p w:rsidR="003B50B5" w:rsidRDefault="003B50B5" w:rsidP="00CF06C7">
            <w:pPr>
              <w:adjustRightInd w:val="0"/>
              <w:snapToGrid w:val="0"/>
              <w:spacing w:line="300" w:lineRule="exact"/>
              <w:jc w:val="center"/>
              <w:rPr>
                <w:rFonts w:ascii="宋体" w:hAnsi="宋体"/>
                <w:color w:val="000000"/>
              </w:rPr>
            </w:pPr>
          </w:p>
        </w:tc>
      </w:tr>
      <w:tr w:rsidR="003B50B5" w:rsidTr="00CF06C7">
        <w:trPr>
          <w:trHeight w:val="559"/>
          <w:jc w:val="center"/>
        </w:trPr>
        <w:tc>
          <w:tcPr>
            <w:tcW w:w="1260" w:type="dxa"/>
            <w:vAlign w:val="center"/>
          </w:tcPr>
          <w:p w:rsidR="003B50B5" w:rsidRDefault="003B50B5" w:rsidP="00CF06C7">
            <w:pPr>
              <w:adjustRightInd w:val="0"/>
              <w:snapToGrid w:val="0"/>
              <w:spacing w:line="300" w:lineRule="exact"/>
              <w:jc w:val="center"/>
              <w:rPr>
                <w:rFonts w:ascii="宋体" w:hAnsi="宋体"/>
                <w:color w:val="000000"/>
              </w:rPr>
            </w:pPr>
          </w:p>
        </w:tc>
        <w:tc>
          <w:tcPr>
            <w:tcW w:w="809"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946" w:type="dxa"/>
            <w:vAlign w:val="center"/>
          </w:tcPr>
          <w:p w:rsidR="003B50B5" w:rsidRDefault="003B50B5" w:rsidP="00CF06C7">
            <w:pPr>
              <w:adjustRightInd w:val="0"/>
              <w:snapToGrid w:val="0"/>
              <w:spacing w:line="300" w:lineRule="exact"/>
              <w:jc w:val="center"/>
              <w:rPr>
                <w:rFonts w:ascii="宋体" w:hAnsi="宋体"/>
                <w:color w:val="000000"/>
              </w:rPr>
            </w:pPr>
          </w:p>
        </w:tc>
        <w:tc>
          <w:tcPr>
            <w:tcW w:w="284" w:type="dxa"/>
            <w:vMerge/>
            <w:vAlign w:val="center"/>
          </w:tcPr>
          <w:p w:rsidR="003B50B5" w:rsidRDefault="003B50B5" w:rsidP="00CF06C7">
            <w:pPr>
              <w:adjustRightInd w:val="0"/>
              <w:snapToGrid w:val="0"/>
              <w:spacing w:line="300" w:lineRule="exact"/>
              <w:jc w:val="center"/>
              <w:rPr>
                <w:rFonts w:ascii="宋体" w:hAnsi="宋体"/>
                <w:color w:val="000000"/>
              </w:rPr>
            </w:pPr>
          </w:p>
        </w:tc>
        <w:tc>
          <w:tcPr>
            <w:tcW w:w="850" w:type="dxa"/>
            <w:vMerge/>
            <w:vAlign w:val="center"/>
          </w:tcPr>
          <w:p w:rsidR="003B50B5" w:rsidRDefault="003B50B5" w:rsidP="00CF06C7">
            <w:pPr>
              <w:adjustRightInd w:val="0"/>
              <w:snapToGrid w:val="0"/>
              <w:spacing w:line="300" w:lineRule="exact"/>
              <w:jc w:val="center"/>
              <w:rPr>
                <w:rFonts w:ascii="宋体" w:hAnsi="宋体"/>
                <w:color w:val="000000"/>
              </w:rPr>
            </w:pPr>
          </w:p>
        </w:tc>
        <w:tc>
          <w:tcPr>
            <w:tcW w:w="3545" w:type="dxa"/>
            <w:vMerge/>
            <w:vAlign w:val="center"/>
          </w:tcPr>
          <w:p w:rsidR="003B50B5" w:rsidRDefault="003B50B5" w:rsidP="00CF06C7">
            <w:pPr>
              <w:adjustRightInd w:val="0"/>
              <w:snapToGrid w:val="0"/>
              <w:spacing w:line="300" w:lineRule="exact"/>
              <w:jc w:val="center"/>
              <w:rPr>
                <w:rFonts w:ascii="宋体" w:hAnsi="宋体"/>
                <w:color w:val="000000"/>
              </w:rPr>
            </w:pPr>
          </w:p>
        </w:tc>
      </w:tr>
      <w:tr w:rsidR="003B50B5" w:rsidTr="00CF06C7">
        <w:trPr>
          <w:trHeight w:val="553"/>
          <w:jc w:val="center"/>
        </w:trPr>
        <w:tc>
          <w:tcPr>
            <w:tcW w:w="1260" w:type="dxa"/>
            <w:vAlign w:val="center"/>
          </w:tcPr>
          <w:p w:rsidR="003B50B5" w:rsidRDefault="003B50B5" w:rsidP="00CF06C7">
            <w:pPr>
              <w:adjustRightInd w:val="0"/>
              <w:snapToGrid w:val="0"/>
              <w:spacing w:line="300" w:lineRule="exact"/>
              <w:jc w:val="center"/>
              <w:rPr>
                <w:rFonts w:ascii="宋体" w:hAnsi="宋体"/>
                <w:color w:val="000000"/>
              </w:rPr>
            </w:pPr>
          </w:p>
        </w:tc>
        <w:tc>
          <w:tcPr>
            <w:tcW w:w="809"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946" w:type="dxa"/>
            <w:vAlign w:val="center"/>
          </w:tcPr>
          <w:p w:rsidR="003B50B5" w:rsidRDefault="003B50B5" w:rsidP="00CF06C7">
            <w:pPr>
              <w:adjustRightInd w:val="0"/>
              <w:snapToGrid w:val="0"/>
              <w:spacing w:line="300" w:lineRule="exact"/>
              <w:jc w:val="center"/>
              <w:rPr>
                <w:rFonts w:ascii="宋体" w:hAnsi="宋体"/>
                <w:color w:val="000000"/>
              </w:rPr>
            </w:pPr>
          </w:p>
        </w:tc>
        <w:tc>
          <w:tcPr>
            <w:tcW w:w="284" w:type="dxa"/>
            <w:vMerge/>
            <w:vAlign w:val="center"/>
          </w:tcPr>
          <w:p w:rsidR="003B50B5" w:rsidRDefault="003B50B5" w:rsidP="00CF06C7">
            <w:pPr>
              <w:adjustRightInd w:val="0"/>
              <w:snapToGrid w:val="0"/>
              <w:spacing w:line="300" w:lineRule="exact"/>
              <w:jc w:val="center"/>
              <w:rPr>
                <w:rFonts w:ascii="宋体" w:hAnsi="宋体"/>
                <w:color w:val="000000"/>
              </w:rPr>
            </w:pPr>
          </w:p>
        </w:tc>
        <w:tc>
          <w:tcPr>
            <w:tcW w:w="850" w:type="dxa"/>
            <w:vMerge w:val="restart"/>
            <w:vAlign w:val="center"/>
          </w:tcPr>
          <w:p w:rsidR="003B50B5" w:rsidRDefault="003B50B5" w:rsidP="00CF06C7">
            <w:pPr>
              <w:adjustRightInd w:val="0"/>
              <w:snapToGrid w:val="0"/>
              <w:spacing w:line="300" w:lineRule="exact"/>
              <w:jc w:val="center"/>
              <w:rPr>
                <w:rFonts w:ascii="宋体" w:hAnsi="宋体"/>
                <w:color w:val="000000"/>
              </w:rPr>
            </w:pPr>
            <w:r>
              <w:rPr>
                <w:rFonts w:ascii="宋体" w:hAnsi="宋体" w:hint="eastAsia"/>
                <w:color w:val="000000"/>
              </w:rPr>
              <w:t>不合格</w:t>
            </w:r>
          </w:p>
        </w:tc>
        <w:tc>
          <w:tcPr>
            <w:tcW w:w="3545" w:type="dxa"/>
            <w:vMerge w:val="restart"/>
            <w:vAlign w:val="center"/>
          </w:tcPr>
          <w:p w:rsidR="003B50B5" w:rsidRDefault="003B50B5" w:rsidP="00CF06C7">
            <w:pPr>
              <w:adjustRightInd w:val="0"/>
              <w:snapToGrid w:val="0"/>
              <w:spacing w:line="300" w:lineRule="exact"/>
              <w:rPr>
                <w:rFonts w:ascii="宋体" w:hAnsi="宋体"/>
                <w:color w:val="000000"/>
              </w:rPr>
            </w:pPr>
            <w:r>
              <w:rPr>
                <w:rFonts w:ascii="宋体" w:hAnsi="宋体" w:hint="eastAsia"/>
                <w:color w:val="000000"/>
              </w:rPr>
              <w:t>政治思想表现与业务素质较差，对本职工作业务生疏，不善于学习，难以适应工作要求，工作责任心不强，组织纪律性较差，在工作中造成失误或严重失误。</w:t>
            </w:r>
          </w:p>
        </w:tc>
      </w:tr>
      <w:tr w:rsidR="003B50B5" w:rsidTr="00CF06C7">
        <w:trPr>
          <w:trHeight w:val="547"/>
          <w:jc w:val="center"/>
        </w:trPr>
        <w:tc>
          <w:tcPr>
            <w:tcW w:w="1260" w:type="dxa"/>
            <w:vAlign w:val="center"/>
          </w:tcPr>
          <w:p w:rsidR="003B50B5" w:rsidRDefault="003B50B5" w:rsidP="00CF06C7">
            <w:pPr>
              <w:adjustRightInd w:val="0"/>
              <w:snapToGrid w:val="0"/>
              <w:spacing w:line="300" w:lineRule="exact"/>
              <w:jc w:val="center"/>
              <w:rPr>
                <w:rFonts w:ascii="宋体" w:hAnsi="宋体"/>
                <w:color w:val="000000"/>
              </w:rPr>
            </w:pPr>
          </w:p>
        </w:tc>
        <w:tc>
          <w:tcPr>
            <w:tcW w:w="809"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946" w:type="dxa"/>
            <w:vAlign w:val="center"/>
          </w:tcPr>
          <w:p w:rsidR="003B50B5" w:rsidRDefault="003B50B5" w:rsidP="00CF06C7">
            <w:pPr>
              <w:adjustRightInd w:val="0"/>
              <w:snapToGrid w:val="0"/>
              <w:spacing w:line="300" w:lineRule="exact"/>
              <w:jc w:val="center"/>
              <w:rPr>
                <w:rFonts w:ascii="宋体" w:hAnsi="宋体"/>
                <w:color w:val="000000"/>
              </w:rPr>
            </w:pPr>
          </w:p>
        </w:tc>
        <w:tc>
          <w:tcPr>
            <w:tcW w:w="284" w:type="dxa"/>
            <w:vMerge/>
            <w:vAlign w:val="center"/>
          </w:tcPr>
          <w:p w:rsidR="003B50B5" w:rsidRDefault="003B50B5" w:rsidP="00CF06C7">
            <w:pPr>
              <w:adjustRightInd w:val="0"/>
              <w:snapToGrid w:val="0"/>
              <w:spacing w:line="300" w:lineRule="exact"/>
              <w:jc w:val="center"/>
              <w:rPr>
                <w:rFonts w:ascii="宋体" w:hAnsi="宋体"/>
                <w:color w:val="000000"/>
              </w:rPr>
            </w:pPr>
          </w:p>
        </w:tc>
        <w:tc>
          <w:tcPr>
            <w:tcW w:w="850" w:type="dxa"/>
            <w:vMerge/>
            <w:vAlign w:val="center"/>
          </w:tcPr>
          <w:p w:rsidR="003B50B5" w:rsidRDefault="003B50B5" w:rsidP="00CF06C7">
            <w:pPr>
              <w:adjustRightInd w:val="0"/>
              <w:snapToGrid w:val="0"/>
              <w:spacing w:line="300" w:lineRule="exact"/>
              <w:jc w:val="center"/>
              <w:rPr>
                <w:rFonts w:ascii="宋体" w:hAnsi="宋体"/>
                <w:color w:val="000000"/>
              </w:rPr>
            </w:pPr>
          </w:p>
        </w:tc>
        <w:tc>
          <w:tcPr>
            <w:tcW w:w="3545" w:type="dxa"/>
            <w:vMerge/>
            <w:vAlign w:val="center"/>
          </w:tcPr>
          <w:p w:rsidR="003B50B5" w:rsidRDefault="003B50B5" w:rsidP="00CF06C7">
            <w:pPr>
              <w:adjustRightInd w:val="0"/>
              <w:snapToGrid w:val="0"/>
              <w:spacing w:line="300" w:lineRule="exact"/>
              <w:jc w:val="center"/>
              <w:rPr>
                <w:rFonts w:ascii="宋体" w:hAnsi="宋体"/>
                <w:color w:val="000000"/>
              </w:rPr>
            </w:pPr>
          </w:p>
        </w:tc>
      </w:tr>
      <w:tr w:rsidR="003B50B5" w:rsidTr="00CF06C7">
        <w:trPr>
          <w:trHeight w:val="702"/>
          <w:jc w:val="center"/>
        </w:trPr>
        <w:tc>
          <w:tcPr>
            <w:tcW w:w="1260" w:type="dxa"/>
            <w:vAlign w:val="center"/>
          </w:tcPr>
          <w:p w:rsidR="003B50B5" w:rsidRDefault="003B50B5" w:rsidP="00CF06C7">
            <w:pPr>
              <w:adjustRightInd w:val="0"/>
              <w:snapToGrid w:val="0"/>
              <w:spacing w:line="300" w:lineRule="exact"/>
              <w:jc w:val="center"/>
              <w:rPr>
                <w:rFonts w:ascii="宋体" w:hAnsi="宋体"/>
                <w:color w:val="000000"/>
              </w:rPr>
            </w:pPr>
          </w:p>
        </w:tc>
        <w:tc>
          <w:tcPr>
            <w:tcW w:w="809"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833" w:type="dxa"/>
            <w:vAlign w:val="center"/>
          </w:tcPr>
          <w:p w:rsidR="003B50B5" w:rsidRDefault="003B50B5" w:rsidP="00CF06C7">
            <w:pPr>
              <w:adjustRightInd w:val="0"/>
              <w:snapToGrid w:val="0"/>
              <w:spacing w:line="300" w:lineRule="exact"/>
              <w:jc w:val="center"/>
              <w:rPr>
                <w:rFonts w:ascii="宋体" w:hAnsi="宋体"/>
                <w:color w:val="000000"/>
              </w:rPr>
            </w:pPr>
          </w:p>
        </w:tc>
        <w:tc>
          <w:tcPr>
            <w:tcW w:w="946" w:type="dxa"/>
            <w:vAlign w:val="center"/>
          </w:tcPr>
          <w:p w:rsidR="003B50B5" w:rsidRDefault="003B50B5" w:rsidP="00CF06C7">
            <w:pPr>
              <w:adjustRightInd w:val="0"/>
              <w:snapToGrid w:val="0"/>
              <w:spacing w:line="300" w:lineRule="exact"/>
              <w:jc w:val="center"/>
              <w:rPr>
                <w:rFonts w:ascii="宋体" w:hAnsi="宋体"/>
                <w:color w:val="000000"/>
              </w:rPr>
            </w:pPr>
          </w:p>
        </w:tc>
        <w:tc>
          <w:tcPr>
            <w:tcW w:w="284" w:type="dxa"/>
            <w:vMerge/>
            <w:tcBorders>
              <w:bottom w:val="nil"/>
            </w:tcBorders>
            <w:vAlign w:val="center"/>
          </w:tcPr>
          <w:p w:rsidR="003B50B5" w:rsidRDefault="003B50B5" w:rsidP="00CF06C7">
            <w:pPr>
              <w:adjustRightInd w:val="0"/>
              <w:snapToGrid w:val="0"/>
              <w:spacing w:line="300" w:lineRule="exact"/>
              <w:jc w:val="center"/>
              <w:rPr>
                <w:rFonts w:ascii="宋体" w:hAnsi="宋体"/>
                <w:color w:val="000000"/>
              </w:rPr>
            </w:pPr>
          </w:p>
        </w:tc>
        <w:tc>
          <w:tcPr>
            <w:tcW w:w="850" w:type="dxa"/>
            <w:vMerge/>
            <w:vAlign w:val="center"/>
          </w:tcPr>
          <w:p w:rsidR="003B50B5" w:rsidRDefault="003B50B5" w:rsidP="00CF06C7">
            <w:pPr>
              <w:adjustRightInd w:val="0"/>
              <w:snapToGrid w:val="0"/>
              <w:spacing w:line="300" w:lineRule="exact"/>
              <w:jc w:val="center"/>
              <w:rPr>
                <w:rFonts w:ascii="宋体" w:hAnsi="宋体"/>
                <w:color w:val="000000"/>
              </w:rPr>
            </w:pPr>
          </w:p>
        </w:tc>
        <w:tc>
          <w:tcPr>
            <w:tcW w:w="3545" w:type="dxa"/>
            <w:vMerge/>
            <w:vAlign w:val="center"/>
          </w:tcPr>
          <w:p w:rsidR="003B50B5" w:rsidRDefault="003B50B5" w:rsidP="00CF06C7">
            <w:pPr>
              <w:adjustRightInd w:val="0"/>
              <w:snapToGrid w:val="0"/>
              <w:spacing w:line="300" w:lineRule="exact"/>
              <w:jc w:val="center"/>
              <w:rPr>
                <w:rFonts w:ascii="宋体" w:hAnsi="宋体"/>
                <w:color w:val="000000"/>
              </w:rPr>
            </w:pPr>
          </w:p>
        </w:tc>
      </w:tr>
    </w:tbl>
    <w:p w:rsidR="003B50B5" w:rsidRDefault="003B50B5" w:rsidP="003B50B5">
      <w:pPr>
        <w:widowControl/>
        <w:adjustRightInd w:val="0"/>
        <w:snapToGrid w:val="0"/>
        <w:spacing w:line="360" w:lineRule="auto"/>
        <w:ind w:firstLineChars="200" w:firstLine="480"/>
        <w:jc w:val="left"/>
        <w:rPr>
          <w:rFonts w:ascii="宋体" w:hAnsi="宋体" w:cs="宋体"/>
          <w:color w:val="333333"/>
          <w:kern w:val="0"/>
          <w:sz w:val="24"/>
        </w:rPr>
      </w:pPr>
    </w:p>
    <w:p w:rsidR="003B50B5" w:rsidRPr="003B50B5" w:rsidRDefault="003B50B5" w:rsidP="003B50B5">
      <w:pPr>
        <w:rPr>
          <w:rFonts w:ascii="仿宋_GB2312" w:eastAsia="仿宋_GB2312" w:hAnsi="宋体"/>
          <w:szCs w:val="21"/>
        </w:rPr>
      </w:pPr>
    </w:p>
    <w:sectPr w:rsidR="003B50B5" w:rsidRPr="003B50B5" w:rsidSect="00E26614">
      <w:footerReference w:type="default" r:id="rId11"/>
      <w:pgSz w:w="11906" w:h="16838"/>
      <w:pgMar w:top="1418" w:right="1644" w:bottom="1418"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BBC" w:rsidRDefault="00455BBC" w:rsidP="002F0FC6">
      <w:r>
        <w:separator/>
      </w:r>
    </w:p>
  </w:endnote>
  <w:endnote w:type="continuationSeparator" w:id="1">
    <w:p w:rsidR="00455BBC" w:rsidRDefault="00455BBC" w:rsidP="002F0F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5813"/>
    </w:sdtPr>
    <w:sdtContent>
      <w:p w:rsidR="00A8556D" w:rsidRDefault="002F0FC6">
        <w:pPr>
          <w:pStyle w:val="a3"/>
          <w:jc w:val="right"/>
        </w:pPr>
        <w:r>
          <w:fldChar w:fldCharType="begin"/>
        </w:r>
        <w:r w:rsidR="00AB4EB4">
          <w:instrText xml:space="preserve"> PAGE   \* MERGEFORMAT </w:instrText>
        </w:r>
        <w:r>
          <w:fldChar w:fldCharType="separate"/>
        </w:r>
        <w:r w:rsidR="00BF2B68" w:rsidRPr="00BF2B68">
          <w:rPr>
            <w:noProof/>
            <w:lang w:val="zh-CN"/>
          </w:rPr>
          <w:t>6</w:t>
        </w:r>
        <w:r>
          <w:fldChar w:fldCharType="end"/>
        </w:r>
      </w:p>
    </w:sdtContent>
  </w:sdt>
  <w:p w:rsidR="00A8556D" w:rsidRDefault="00455BB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BBC" w:rsidRDefault="00455BBC" w:rsidP="002F0FC6">
      <w:r>
        <w:separator/>
      </w:r>
    </w:p>
  </w:footnote>
  <w:footnote w:type="continuationSeparator" w:id="1">
    <w:p w:rsidR="00455BBC" w:rsidRDefault="00455BBC" w:rsidP="002F0F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50B5"/>
    <w:rsid w:val="000C0987"/>
    <w:rsid w:val="002F0FC6"/>
    <w:rsid w:val="003B50B5"/>
    <w:rsid w:val="00455BBC"/>
    <w:rsid w:val="00762429"/>
    <w:rsid w:val="00AB4EB4"/>
    <w:rsid w:val="00BF2B68"/>
    <w:rsid w:val="00C668D5"/>
    <w:rsid w:val="00CC528B"/>
    <w:rsid w:val="00EE03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0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B50B5"/>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3B50B5"/>
    <w:rPr>
      <w:sz w:val="18"/>
      <w:szCs w:val="18"/>
    </w:rPr>
  </w:style>
  <w:style w:type="paragraph" w:styleId="a4">
    <w:name w:val="Balloon Text"/>
    <w:basedOn w:val="a"/>
    <w:link w:val="Char0"/>
    <w:uiPriority w:val="99"/>
    <w:semiHidden/>
    <w:unhideWhenUsed/>
    <w:rsid w:val="003B50B5"/>
    <w:rPr>
      <w:sz w:val="18"/>
      <w:szCs w:val="18"/>
    </w:rPr>
  </w:style>
  <w:style w:type="character" w:customStyle="1" w:styleId="Char0">
    <w:name w:val="批注框文本 Char"/>
    <w:basedOn w:val="a0"/>
    <w:link w:val="a4"/>
    <w:uiPriority w:val="99"/>
    <w:semiHidden/>
    <w:rsid w:val="003B50B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eb.scau.edu.cn/xzbgs/xxgz/rsgl/201304/t20130418_116201.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scau.edu.cn/xzbgs/xxgz/rsgl/201304/t20130418_116201.ht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eb.scau.edu.cn/xzbgs/xxgz/rsgl/201304/t20130418_116201.htm" TargetMode="External"/><Relationship Id="rId4" Type="http://schemas.openxmlformats.org/officeDocument/2006/relationships/footnotes" Target="footnotes.xml"/><Relationship Id="rId9" Type="http://schemas.openxmlformats.org/officeDocument/2006/relationships/hyperlink" Target="http://web.scau.edu.cn/xzbgs/xxgz/rsgl/201304/t20130418_11620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刘飞平</dc:creator>
  <cp:lastModifiedBy>刘飞平</cp:lastModifiedBy>
  <cp:revision>4</cp:revision>
  <dcterms:created xsi:type="dcterms:W3CDTF">2020-05-09T02:51:00Z</dcterms:created>
  <dcterms:modified xsi:type="dcterms:W3CDTF">2020-05-09T03:47:00Z</dcterms:modified>
</cp:coreProperties>
</file>